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551C4F" w14:textId="77777777" w:rsidR="00FD6BC4" w:rsidRPr="00CF3244" w:rsidRDefault="00FD6BC4" w:rsidP="00FD6BC4">
      <w:pPr>
        <w:rPr>
          <w:rFonts w:asciiTheme="minorEastAsia" w:hAnsiTheme="minorEastAsia"/>
        </w:rPr>
      </w:pPr>
      <w:bookmarkStart w:id="0" w:name="_GoBack"/>
      <w:bookmarkEnd w:id="0"/>
    </w:p>
    <w:p w14:paraId="7B2BC47C" w14:textId="05FDD5B0" w:rsidR="00FD6BC4" w:rsidRPr="00680D86" w:rsidRDefault="00680D86" w:rsidP="00FD6BC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8"/>
          <w:szCs w:val="28"/>
        </w:rPr>
        <w:t xml:space="preserve">　　　　　　　　　　　　</w:t>
      </w:r>
      <w:r w:rsidR="00FD6BC4" w:rsidRPr="00E82D6B">
        <w:rPr>
          <w:rFonts w:ascii="ＭＳ Ｐゴシック" w:eastAsia="ＭＳ Ｐゴシック" w:hAnsi="ＭＳ Ｐゴシック" w:hint="eastAsia"/>
          <w:sz w:val="28"/>
          <w:szCs w:val="28"/>
        </w:rPr>
        <w:t>塾講師の体験</w:t>
      </w:r>
      <w:r>
        <w:rPr>
          <w:rFonts w:ascii="ＭＳ Ｐゴシック" w:eastAsia="ＭＳ Ｐゴシック" w:hAnsi="ＭＳ Ｐゴシック" w:hint="eastAsia"/>
          <w:sz w:val="28"/>
          <w:szCs w:val="28"/>
        </w:rPr>
        <w:t xml:space="preserve">　　　　</w:t>
      </w:r>
      <w:r>
        <w:rPr>
          <w:rFonts w:ascii="ＭＳ Ｐゴシック" w:eastAsia="ＭＳ Ｐゴシック" w:hAnsi="ＭＳ Ｐゴシック" w:hint="eastAsia"/>
          <w:sz w:val="20"/>
          <w:szCs w:val="20"/>
        </w:rPr>
        <w:t>k１８f２０８６　廣池花</w:t>
      </w:r>
    </w:p>
    <w:p w14:paraId="591DB551" w14:textId="77777777" w:rsidR="00E64BB6" w:rsidRPr="00CF3244" w:rsidRDefault="00E64BB6" w:rsidP="00E64BB6">
      <w:pPr>
        <w:rPr>
          <w:rFonts w:asciiTheme="minorEastAsia" w:hAnsiTheme="minorEastAsia"/>
          <w:sz w:val="22"/>
          <w:szCs w:val="22"/>
        </w:rPr>
      </w:pPr>
    </w:p>
    <w:p w14:paraId="63C1D065" w14:textId="77777777" w:rsidR="00E64BB6" w:rsidRPr="00E82D6B" w:rsidRDefault="00E64BB6" w:rsidP="00E64BB6">
      <w:pPr>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塾の講師を実際にやってみて思ったこと、感じたことなど。</w:t>
      </w:r>
    </w:p>
    <w:p w14:paraId="1D64A915" w14:textId="77777777" w:rsidR="00E64BB6" w:rsidRPr="00E82D6B" w:rsidRDefault="00E64BB6" w:rsidP="00E64BB6">
      <w:pPr>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教科：数学（中学2年、中学3年）</w:t>
      </w:r>
    </w:p>
    <w:p w14:paraId="39B73DCE" w14:textId="77777777" w:rsidR="00E64BB6" w:rsidRPr="00E82D6B" w:rsidRDefault="00E64BB6" w:rsidP="00E64BB6">
      <w:pPr>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 xml:space="preserve">　　　英語（中学2年）←数回</w:t>
      </w:r>
    </w:p>
    <w:p w14:paraId="45CAE3FF" w14:textId="77777777" w:rsidR="00E64BB6" w:rsidRPr="00E82D6B" w:rsidRDefault="00E64BB6" w:rsidP="00E64BB6">
      <w:pPr>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 xml:space="preserve">　　　社会（中学3年、集団）</w:t>
      </w:r>
    </w:p>
    <w:p w14:paraId="13999783" w14:textId="77777777" w:rsidR="00081B4A" w:rsidRPr="00E82D6B" w:rsidRDefault="00081B4A" w:rsidP="00E64BB6">
      <w:pPr>
        <w:rPr>
          <w:rFonts w:asciiTheme="majorEastAsia" w:eastAsiaTheme="majorEastAsia" w:hAnsiTheme="majorEastAsia"/>
          <w:sz w:val="20"/>
          <w:szCs w:val="20"/>
        </w:rPr>
      </w:pPr>
    </w:p>
    <w:p w14:paraId="06564952" w14:textId="77777777" w:rsidR="00081B4A" w:rsidRPr="00E82D6B" w:rsidRDefault="00081B4A" w:rsidP="00081B4A">
      <w:pPr>
        <w:widowControl/>
        <w:rPr>
          <w:rFonts w:asciiTheme="majorEastAsia" w:eastAsiaTheme="majorEastAsia" w:hAnsiTheme="majorEastAsia" w:cs="Times New Roman"/>
          <w:color w:val="000000"/>
          <w:kern w:val="0"/>
          <w:sz w:val="20"/>
          <w:szCs w:val="20"/>
        </w:rPr>
      </w:pPr>
      <w:r w:rsidRPr="00E82D6B">
        <w:rPr>
          <w:rFonts w:asciiTheme="majorEastAsia" w:eastAsiaTheme="majorEastAsia" w:hAnsiTheme="majorEastAsia" w:cs="Times New Roman" w:hint="eastAsia"/>
          <w:color w:val="000000"/>
          <w:kern w:val="0"/>
          <w:sz w:val="20"/>
          <w:szCs w:val="20"/>
        </w:rPr>
        <w:t>＜仕事内容＞</w:t>
      </w:r>
    </w:p>
    <w:p w14:paraId="37478244" w14:textId="77777777" w:rsidR="00081B4A" w:rsidRPr="00E82D6B" w:rsidRDefault="00081B4A" w:rsidP="00081B4A">
      <w:pPr>
        <w:widowControl/>
        <w:rPr>
          <w:rFonts w:asciiTheme="majorEastAsia" w:eastAsiaTheme="majorEastAsia" w:hAnsiTheme="majorEastAsia" w:cs="Times New Roman"/>
          <w:color w:val="000000"/>
          <w:kern w:val="0"/>
          <w:sz w:val="20"/>
          <w:szCs w:val="20"/>
        </w:rPr>
      </w:pPr>
      <w:r w:rsidRPr="00E82D6B">
        <w:rPr>
          <w:rFonts w:asciiTheme="majorEastAsia" w:eastAsiaTheme="majorEastAsia" w:hAnsiTheme="majorEastAsia" w:cs="Times New Roman" w:hint="eastAsia"/>
          <w:color w:val="000000"/>
          <w:kern w:val="0"/>
          <w:sz w:val="20"/>
          <w:szCs w:val="20"/>
        </w:rPr>
        <w:t>・あらかじめ自分でも問題を解いたり内容を確認する</w:t>
      </w:r>
    </w:p>
    <w:p w14:paraId="4D5D3C60" w14:textId="77777777" w:rsidR="00081B4A" w:rsidRPr="00E82D6B" w:rsidRDefault="00081B4A" w:rsidP="00081B4A">
      <w:pPr>
        <w:widowControl/>
        <w:rPr>
          <w:rFonts w:asciiTheme="majorEastAsia" w:eastAsiaTheme="majorEastAsia" w:hAnsiTheme="majorEastAsia" w:cs="Times New Roman"/>
          <w:color w:val="000000"/>
          <w:kern w:val="0"/>
          <w:sz w:val="20"/>
          <w:szCs w:val="20"/>
        </w:rPr>
      </w:pPr>
      <w:r w:rsidRPr="00E82D6B">
        <w:rPr>
          <w:rFonts w:asciiTheme="majorEastAsia" w:eastAsiaTheme="majorEastAsia" w:hAnsiTheme="majorEastAsia" w:cs="Times New Roman" w:hint="eastAsia"/>
          <w:color w:val="000000"/>
          <w:kern w:val="0"/>
          <w:sz w:val="20"/>
          <w:szCs w:val="20"/>
        </w:rPr>
        <w:t>・生徒に合わせてどういう順番で進めるのか、どこまで進むか、など大体の流れを考える</w:t>
      </w:r>
    </w:p>
    <w:p w14:paraId="0CE20845" w14:textId="77777777" w:rsidR="00081B4A" w:rsidRPr="00E82D6B" w:rsidRDefault="00081B4A" w:rsidP="00081B4A">
      <w:pPr>
        <w:widowControl/>
        <w:rPr>
          <w:rFonts w:asciiTheme="majorEastAsia" w:eastAsiaTheme="majorEastAsia" w:hAnsiTheme="majorEastAsia" w:cs="Times New Roman"/>
          <w:color w:val="000000"/>
          <w:kern w:val="0"/>
          <w:sz w:val="20"/>
          <w:szCs w:val="20"/>
        </w:rPr>
      </w:pPr>
      <w:r w:rsidRPr="00E82D6B">
        <w:rPr>
          <w:rFonts w:asciiTheme="majorEastAsia" w:eastAsiaTheme="majorEastAsia" w:hAnsiTheme="majorEastAsia" w:cs="Times New Roman" w:hint="eastAsia"/>
          <w:color w:val="000000"/>
          <w:kern w:val="0"/>
          <w:sz w:val="20"/>
          <w:szCs w:val="20"/>
        </w:rPr>
        <w:t>・早めに行って塾長からの連絡事項を確認</w:t>
      </w:r>
    </w:p>
    <w:p w14:paraId="5663E6ED" w14:textId="77777777" w:rsidR="00081B4A" w:rsidRPr="00E82D6B" w:rsidRDefault="00081B4A" w:rsidP="00081B4A">
      <w:pPr>
        <w:widowControl/>
        <w:rPr>
          <w:rFonts w:asciiTheme="majorEastAsia" w:eastAsiaTheme="majorEastAsia" w:hAnsiTheme="majorEastAsia" w:cs="Times New Roman"/>
          <w:color w:val="000000"/>
          <w:kern w:val="0"/>
          <w:sz w:val="20"/>
          <w:szCs w:val="20"/>
        </w:rPr>
      </w:pPr>
      <w:r w:rsidRPr="00E82D6B">
        <w:rPr>
          <w:rFonts w:asciiTheme="majorEastAsia" w:eastAsiaTheme="majorEastAsia" w:hAnsiTheme="majorEastAsia" w:cs="Times New Roman" w:hint="eastAsia"/>
          <w:color w:val="000000"/>
          <w:kern w:val="0"/>
          <w:sz w:val="20"/>
          <w:szCs w:val="20"/>
        </w:rPr>
        <w:t>・その日使いたいテキストなどを用意して生徒を待つ</w:t>
      </w:r>
    </w:p>
    <w:p w14:paraId="519F0436" w14:textId="77777777" w:rsidR="00081B4A" w:rsidRPr="00E82D6B" w:rsidRDefault="00081B4A" w:rsidP="00081B4A">
      <w:pPr>
        <w:widowControl/>
        <w:rPr>
          <w:rFonts w:asciiTheme="majorEastAsia" w:eastAsiaTheme="majorEastAsia" w:hAnsiTheme="majorEastAsia" w:cs="Times New Roman"/>
          <w:color w:val="000000"/>
          <w:kern w:val="0"/>
          <w:sz w:val="20"/>
          <w:szCs w:val="20"/>
        </w:rPr>
      </w:pPr>
      <w:r w:rsidRPr="00E82D6B">
        <w:rPr>
          <w:rFonts w:asciiTheme="majorEastAsia" w:eastAsiaTheme="majorEastAsia" w:hAnsiTheme="majorEastAsia" w:cs="Times New Roman" w:hint="eastAsia"/>
          <w:color w:val="000000"/>
          <w:kern w:val="0"/>
          <w:sz w:val="20"/>
          <w:szCs w:val="20"/>
        </w:rPr>
        <w:t>・授業をしながら、保護者の方への報告書を書き、宿題を考える</w:t>
      </w:r>
    </w:p>
    <w:p w14:paraId="5C717DF5" w14:textId="77777777" w:rsidR="00E64BB6" w:rsidRPr="00E82D6B" w:rsidRDefault="00081B4A" w:rsidP="00081B4A">
      <w:pPr>
        <w:widowControl/>
        <w:rPr>
          <w:rFonts w:asciiTheme="majorEastAsia" w:eastAsiaTheme="majorEastAsia" w:hAnsiTheme="majorEastAsia" w:cs="Times New Roman"/>
          <w:color w:val="000000"/>
          <w:kern w:val="0"/>
          <w:sz w:val="20"/>
          <w:szCs w:val="20"/>
        </w:rPr>
      </w:pPr>
      <w:r w:rsidRPr="00E82D6B">
        <w:rPr>
          <w:rFonts w:asciiTheme="majorEastAsia" w:eastAsiaTheme="majorEastAsia" w:hAnsiTheme="majorEastAsia" w:cs="Times New Roman" w:hint="eastAsia"/>
          <w:color w:val="000000"/>
          <w:kern w:val="0"/>
          <w:sz w:val="20"/>
          <w:szCs w:val="20"/>
        </w:rPr>
        <w:t>・塾長への報告</w:t>
      </w:r>
    </w:p>
    <w:p w14:paraId="08FA00E4" w14:textId="77777777" w:rsidR="00081B4A" w:rsidRPr="00E82D6B" w:rsidRDefault="00081B4A" w:rsidP="00081B4A">
      <w:pPr>
        <w:widowControl/>
        <w:rPr>
          <w:rFonts w:asciiTheme="majorEastAsia" w:eastAsiaTheme="majorEastAsia" w:hAnsiTheme="majorEastAsia" w:cs="Times New Roman"/>
          <w:color w:val="000000"/>
          <w:kern w:val="0"/>
          <w:sz w:val="20"/>
          <w:szCs w:val="20"/>
        </w:rPr>
      </w:pPr>
    </w:p>
    <w:p w14:paraId="7A00D8FB" w14:textId="77777777" w:rsidR="00FD6BC4" w:rsidRPr="00E82D6B" w:rsidRDefault="00FD6BC4" w:rsidP="00FD6BC4">
      <w:pPr>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＜大変なこと＞</w:t>
      </w:r>
    </w:p>
    <w:p w14:paraId="0D911131" w14:textId="02F5F839" w:rsidR="002A1B5B" w:rsidRPr="00E82D6B" w:rsidRDefault="006E1658" w:rsidP="00FD6BC4">
      <w:pPr>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＊個別＊</w:t>
      </w:r>
    </w:p>
    <w:p w14:paraId="114D4FF5" w14:textId="77777777" w:rsidR="002A1B5B" w:rsidRPr="00E82D6B" w:rsidRDefault="00FD6BC4" w:rsidP="002A1B5B">
      <w:pPr>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・その子のレベルをきちんと把握した上で授業を組み立てる必要がある。</w:t>
      </w:r>
    </w:p>
    <w:p w14:paraId="5E012499" w14:textId="77777777" w:rsidR="00FD6BC4" w:rsidRPr="00E82D6B" w:rsidRDefault="00FD6BC4" w:rsidP="002A1B5B">
      <w:pPr>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・その子の理解度に合わせて臨機応変に授業内</w:t>
      </w:r>
      <w:r w:rsidR="002A1B5B" w:rsidRPr="00E82D6B">
        <w:rPr>
          <w:rFonts w:asciiTheme="majorEastAsia" w:eastAsiaTheme="majorEastAsia" w:hAnsiTheme="majorEastAsia" w:hint="eastAsia"/>
          <w:sz w:val="20"/>
          <w:szCs w:val="20"/>
        </w:rPr>
        <w:t>容を変更していかないといけない。（予定が大幅にずれることがある）</w:t>
      </w:r>
    </w:p>
    <w:p w14:paraId="6CE5DD11" w14:textId="77777777" w:rsidR="002A1B5B" w:rsidRPr="00E82D6B" w:rsidRDefault="002A1B5B" w:rsidP="002A1B5B">
      <w:pPr>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・集団では質問しづらいような子も、分からないところはすぐに聞いてくるので（そこがメリットでもあるが）急な質問に困ることがある。</w:t>
      </w:r>
    </w:p>
    <w:p w14:paraId="495ECD10" w14:textId="77777777" w:rsidR="00FD6BC4" w:rsidRPr="00E82D6B" w:rsidRDefault="00FD6BC4" w:rsidP="00FD6BC4">
      <w:pPr>
        <w:ind w:left="567"/>
        <w:rPr>
          <w:rFonts w:asciiTheme="majorEastAsia" w:eastAsiaTheme="majorEastAsia" w:hAnsiTheme="majorEastAsia"/>
          <w:sz w:val="20"/>
          <w:szCs w:val="20"/>
        </w:rPr>
      </w:pPr>
    </w:p>
    <w:p w14:paraId="54EDAA44" w14:textId="0AEF697F" w:rsidR="002A1B5B" w:rsidRPr="00E82D6B" w:rsidRDefault="006E1658" w:rsidP="00E82D6B">
      <w:pPr>
        <w:ind w:left="2834" w:hangingChars="1417" w:hanging="2834"/>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w:t>
      </w:r>
      <w:r w:rsidR="00FD6BC4" w:rsidRPr="00E82D6B">
        <w:rPr>
          <w:rFonts w:asciiTheme="majorEastAsia" w:eastAsiaTheme="majorEastAsia" w:hAnsiTheme="majorEastAsia" w:hint="eastAsia"/>
          <w:sz w:val="20"/>
          <w:szCs w:val="20"/>
        </w:rPr>
        <w:t>集団</w:t>
      </w:r>
      <w:r w:rsidRPr="00E82D6B">
        <w:rPr>
          <w:rFonts w:asciiTheme="majorEastAsia" w:eastAsiaTheme="majorEastAsia" w:hAnsiTheme="majorEastAsia" w:hint="eastAsia"/>
          <w:sz w:val="20"/>
          <w:szCs w:val="20"/>
        </w:rPr>
        <w:t>＊</w:t>
      </w:r>
      <w:r w:rsidR="00B8286C" w:rsidRPr="00E82D6B">
        <w:rPr>
          <w:rFonts w:asciiTheme="majorEastAsia" w:eastAsiaTheme="majorEastAsia" w:hAnsiTheme="majorEastAsia" w:hint="eastAsia"/>
          <w:sz w:val="20"/>
          <w:szCs w:val="20"/>
        </w:rPr>
        <w:t>（←学校はこちらに近い）</w:t>
      </w:r>
    </w:p>
    <w:p w14:paraId="3CA9C92C" w14:textId="77777777" w:rsidR="00FD6BC4" w:rsidRPr="00E82D6B" w:rsidRDefault="00FD6BC4" w:rsidP="00E82D6B">
      <w:pPr>
        <w:ind w:left="2834" w:hangingChars="1417" w:hanging="2834"/>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・問題を解いてもらう時間など、遅い子早い子がいるので、どの子にあわせるべきか迷う。</w:t>
      </w:r>
    </w:p>
    <w:p w14:paraId="589767FD" w14:textId="77777777" w:rsidR="00FD6BC4" w:rsidRPr="00E82D6B" w:rsidRDefault="00FD6BC4" w:rsidP="00E82D6B">
      <w:pPr>
        <w:ind w:left="2964" w:hangingChars="1482" w:hanging="2964"/>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・みんなに届くように大きな声を出すのが辛い。</w:t>
      </w:r>
    </w:p>
    <w:p w14:paraId="437D27EE" w14:textId="77777777" w:rsidR="00FD6BC4" w:rsidRPr="00E82D6B" w:rsidRDefault="002A1B5B" w:rsidP="00E82D6B">
      <w:pPr>
        <w:ind w:left="2964" w:hangingChars="1482" w:hanging="2964"/>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・理解度の確認がしづらい。</w:t>
      </w:r>
    </w:p>
    <w:p w14:paraId="3371B931" w14:textId="77777777" w:rsidR="002A1B5B" w:rsidRPr="00E82D6B" w:rsidRDefault="002A1B5B" w:rsidP="00E82D6B">
      <w:pPr>
        <w:ind w:leftChars="2" w:left="259" w:hangingChars="127" w:hanging="254"/>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・全員にちゃんと分かってもらうのは難しい。全員をカバーしきれない（理解にばらつきがある）</w:t>
      </w:r>
    </w:p>
    <w:p w14:paraId="2CDA5D93" w14:textId="77777777" w:rsidR="00E64BB6" w:rsidRPr="00E82D6B" w:rsidRDefault="00E64BB6" w:rsidP="00E82D6B">
      <w:pPr>
        <w:ind w:leftChars="2" w:left="259" w:hangingChars="127" w:hanging="254"/>
        <w:jc w:val="left"/>
        <w:rPr>
          <w:rFonts w:asciiTheme="majorEastAsia" w:eastAsiaTheme="majorEastAsia" w:hAnsiTheme="majorEastAsia"/>
          <w:sz w:val="20"/>
          <w:szCs w:val="20"/>
        </w:rPr>
      </w:pPr>
    </w:p>
    <w:p w14:paraId="5044A2E6" w14:textId="42CA607D" w:rsidR="00E64BB6" w:rsidRPr="00E82D6B" w:rsidRDefault="006B44F1" w:rsidP="006B44F1">
      <w:pPr>
        <w:ind w:left="2" w:firstLineChars="2" w:firstLine="4"/>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個別や</w:t>
      </w:r>
      <w:r w:rsidR="00E64BB6" w:rsidRPr="00E82D6B">
        <w:rPr>
          <w:rFonts w:asciiTheme="majorEastAsia" w:eastAsiaTheme="majorEastAsia" w:hAnsiTheme="majorEastAsia" w:hint="eastAsia"/>
          <w:sz w:val="20"/>
          <w:szCs w:val="20"/>
        </w:rPr>
        <w:t>集団関係なく授業の準備、予習がとても大変。</w:t>
      </w:r>
      <w:r w:rsidRPr="00E82D6B">
        <w:rPr>
          <w:rFonts w:asciiTheme="majorEastAsia" w:eastAsiaTheme="majorEastAsia" w:hAnsiTheme="majorEastAsia" w:hint="eastAsia"/>
          <w:sz w:val="20"/>
          <w:szCs w:val="20"/>
        </w:rPr>
        <w:t>思っている以上に時間が掛かる。自分でわかっていても、その説明で相手が理解してくれるとは限らないので、相手が分かるようにするにはどうすれば良いのかを常に考える必要がある。また、</w:t>
      </w:r>
      <w:r w:rsidR="009F2B65" w:rsidRPr="00E82D6B">
        <w:rPr>
          <w:rFonts w:asciiTheme="majorEastAsia" w:eastAsiaTheme="majorEastAsia" w:hAnsiTheme="majorEastAsia" w:hint="eastAsia"/>
          <w:sz w:val="20"/>
          <w:szCs w:val="20"/>
        </w:rPr>
        <w:t>お金を頂いている、いないに関わらずとても</w:t>
      </w:r>
      <w:r w:rsidRPr="00E82D6B">
        <w:rPr>
          <w:rFonts w:asciiTheme="majorEastAsia" w:eastAsiaTheme="majorEastAsia" w:hAnsiTheme="majorEastAsia" w:hint="eastAsia"/>
          <w:sz w:val="20"/>
          <w:szCs w:val="20"/>
        </w:rPr>
        <w:t>責任を感じる。思うように成績が上がらなかったりすると本当に申し訳なく思う。</w:t>
      </w:r>
    </w:p>
    <w:p w14:paraId="742A2ADE" w14:textId="77777777" w:rsidR="002A1B5B" w:rsidRPr="00E82D6B" w:rsidRDefault="002A1B5B" w:rsidP="00E82D6B">
      <w:pPr>
        <w:ind w:leftChars="2" w:left="259" w:hangingChars="127" w:hanging="254"/>
        <w:jc w:val="left"/>
        <w:rPr>
          <w:rFonts w:asciiTheme="majorEastAsia" w:eastAsiaTheme="majorEastAsia" w:hAnsiTheme="majorEastAsia"/>
          <w:sz w:val="20"/>
          <w:szCs w:val="20"/>
        </w:rPr>
      </w:pPr>
    </w:p>
    <w:p w14:paraId="10BB7446" w14:textId="77777777" w:rsidR="002A1B5B" w:rsidRPr="00E82D6B" w:rsidRDefault="002A1B5B" w:rsidP="00E82D6B">
      <w:pPr>
        <w:ind w:leftChars="2" w:left="259" w:hangingChars="127" w:hanging="254"/>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lastRenderedPageBreak/>
        <w:t>＜良いこと、やりがい＞</w:t>
      </w:r>
    </w:p>
    <w:p w14:paraId="02684B05" w14:textId="77777777" w:rsidR="002A1B5B" w:rsidRPr="00E82D6B" w:rsidRDefault="002A1B5B" w:rsidP="00E82D6B">
      <w:pPr>
        <w:ind w:leftChars="2" w:left="259" w:hangingChars="127" w:hanging="254"/>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・「分かった」と言われると嬉しい。「分かりやすい」と言われるともっと嬉しい。</w:t>
      </w:r>
    </w:p>
    <w:p w14:paraId="7612AB05" w14:textId="77777777" w:rsidR="002A1B5B" w:rsidRPr="00E82D6B" w:rsidRDefault="002A1B5B" w:rsidP="00E82D6B">
      <w:pPr>
        <w:ind w:leftChars="2" w:left="259" w:hangingChars="127" w:hanging="254"/>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・生徒さんが、初め解けなかった問題を解けるようになると</w:t>
      </w:r>
      <w:r w:rsidR="00E64BB6" w:rsidRPr="00E82D6B">
        <w:rPr>
          <w:rFonts w:asciiTheme="majorEastAsia" w:eastAsiaTheme="majorEastAsia" w:hAnsiTheme="majorEastAsia" w:hint="eastAsia"/>
          <w:sz w:val="20"/>
          <w:szCs w:val="20"/>
        </w:rPr>
        <w:t>嬉しそうにしてくれる。</w:t>
      </w:r>
    </w:p>
    <w:p w14:paraId="4537E577" w14:textId="77777777" w:rsidR="00E64BB6" w:rsidRPr="00E82D6B" w:rsidRDefault="00E64BB6" w:rsidP="00E82D6B">
      <w:pPr>
        <w:ind w:leftChars="2" w:left="259" w:hangingChars="127" w:hanging="254"/>
        <w:jc w:val="left"/>
        <w:rPr>
          <w:rFonts w:asciiTheme="majorEastAsia" w:eastAsiaTheme="majorEastAsia" w:hAnsiTheme="majorEastAsia"/>
          <w:sz w:val="20"/>
          <w:szCs w:val="20"/>
        </w:rPr>
      </w:pPr>
      <w:r w:rsidRPr="00E82D6B">
        <w:rPr>
          <w:rFonts w:asciiTheme="majorEastAsia" w:eastAsiaTheme="majorEastAsia" w:hAnsiTheme="majorEastAsia" w:hint="eastAsia"/>
          <w:sz w:val="20"/>
          <w:szCs w:val="20"/>
        </w:rPr>
        <w:t>・テストで良い点数を取ったら喜んでくれるし自分も嬉しい。</w:t>
      </w:r>
    </w:p>
    <w:p w14:paraId="0C6AE05F" w14:textId="77777777" w:rsidR="00E64BB6" w:rsidRPr="00E82D6B" w:rsidRDefault="00E64BB6" w:rsidP="00E82D6B">
      <w:pPr>
        <w:ind w:leftChars="2" w:left="259" w:hangingChars="127" w:hanging="254"/>
        <w:jc w:val="left"/>
        <w:rPr>
          <w:rFonts w:ascii="HGP明朝E" w:eastAsia="HGP明朝E" w:hAnsi="HGP明朝E"/>
          <w:sz w:val="22"/>
          <w:szCs w:val="22"/>
        </w:rPr>
      </w:pPr>
      <w:r w:rsidRPr="00E82D6B">
        <w:rPr>
          <w:rFonts w:asciiTheme="majorEastAsia" w:eastAsiaTheme="majorEastAsia" w:hAnsiTheme="majorEastAsia" w:hint="eastAsia"/>
          <w:sz w:val="20"/>
          <w:szCs w:val="20"/>
        </w:rPr>
        <w:t>・生徒さんと授業のこと以外にも色々なお話ができて楽しい。旅行などのお土産もくれたりする</w:t>
      </w:r>
      <w:r w:rsidRPr="00E82D6B">
        <w:rPr>
          <w:rFonts w:asciiTheme="majorEastAsia" w:eastAsiaTheme="majorEastAsia" w:hAnsiTheme="majorEastAsia" w:hint="eastAsia"/>
          <w:sz w:val="22"/>
          <w:szCs w:val="22"/>
        </w:rPr>
        <w:t>。</w:t>
      </w:r>
    </w:p>
    <w:p w14:paraId="7B2E63B1" w14:textId="77777777" w:rsidR="00FD6BC4" w:rsidRPr="00CF3244" w:rsidRDefault="00FD6BC4" w:rsidP="00FD6BC4">
      <w:pPr>
        <w:ind w:leftChars="1" w:left="3117" w:hangingChars="1416" w:hanging="3115"/>
        <w:jc w:val="left"/>
        <w:rPr>
          <w:rFonts w:asciiTheme="minorEastAsia" w:hAnsiTheme="minorEastAsia"/>
          <w:sz w:val="22"/>
          <w:szCs w:val="22"/>
        </w:rPr>
      </w:pPr>
    </w:p>
    <w:p w14:paraId="3DB36C92" w14:textId="77777777" w:rsidR="00FD6BC4" w:rsidRPr="00CF3244" w:rsidRDefault="00FD6BC4" w:rsidP="00FD6BC4">
      <w:pPr>
        <w:jc w:val="left"/>
        <w:rPr>
          <w:rFonts w:asciiTheme="minorEastAsia" w:hAnsiTheme="minorEastAsia"/>
        </w:rPr>
      </w:pPr>
    </w:p>
    <w:sectPr w:rsidR="00FD6BC4" w:rsidRPr="00CF3244" w:rsidSect="00FD6BC4">
      <w:pgSz w:w="11900" w:h="16840"/>
      <w:pgMar w:top="1440" w:right="1440" w:bottom="1440" w:left="144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Ｐゴシック">
    <w:panose1 w:val="020B0600070205080204"/>
    <w:charset w:val="4E"/>
    <w:family w:val="auto"/>
    <w:pitch w:val="variable"/>
    <w:sig w:usb0="E00002FF" w:usb1="6AC7FDFB" w:usb2="00000012" w:usb3="00000000" w:csb0="0002009F" w:csb1="00000000"/>
  </w:font>
  <w:font w:name="ＭＳ ゴシック">
    <w:panose1 w:val="020B0609070205080204"/>
    <w:charset w:val="4E"/>
    <w:family w:val="auto"/>
    <w:pitch w:val="variable"/>
    <w:sig w:usb0="E00002FF" w:usb1="6AC7FDFB" w:usb2="00000012" w:usb3="00000000" w:csb0="0002009F" w:csb1="00000000"/>
  </w:font>
  <w:font w:name="HGP明朝E">
    <w:panose1 w:val="02020900000000000000"/>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2F29"/>
    <w:multiLevelType w:val="hybridMultilevel"/>
    <w:tmpl w:val="389C3E10"/>
    <w:lvl w:ilvl="0" w:tplc="3410AD84">
      <w:numFmt w:val="bullet"/>
      <w:lvlText w:val="・"/>
      <w:lvlJc w:val="left"/>
      <w:pPr>
        <w:ind w:left="1047" w:hanging="360"/>
      </w:pPr>
      <w:rPr>
        <w:rFonts w:ascii="ＭＳ 明朝" w:eastAsia="ＭＳ 明朝" w:hAnsi="ＭＳ 明朝" w:cstheme="minorBidi" w:hint="eastAsia"/>
      </w:rPr>
    </w:lvl>
    <w:lvl w:ilvl="1" w:tplc="0409000B" w:tentative="1">
      <w:start w:val="1"/>
      <w:numFmt w:val="bullet"/>
      <w:lvlText w:val=""/>
      <w:lvlJc w:val="left"/>
      <w:pPr>
        <w:ind w:left="1647" w:hanging="480"/>
      </w:pPr>
      <w:rPr>
        <w:rFonts w:ascii="Wingdings" w:hAnsi="Wingdings" w:hint="default"/>
      </w:rPr>
    </w:lvl>
    <w:lvl w:ilvl="2" w:tplc="0409000D" w:tentative="1">
      <w:start w:val="1"/>
      <w:numFmt w:val="bullet"/>
      <w:lvlText w:val=""/>
      <w:lvlJc w:val="left"/>
      <w:pPr>
        <w:ind w:left="2127" w:hanging="480"/>
      </w:pPr>
      <w:rPr>
        <w:rFonts w:ascii="Wingdings" w:hAnsi="Wingdings" w:hint="default"/>
      </w:rPr>
    </w:lvl>
    <w:lvl w:ilvl="3" w:tplc="04090001" w:tentative="1">
      <w:start w:val="1"/>
      <w:numFmt w:val="bullet"/>
      <w:lvlText w:val=""/>
      <w:lvlJc w:val="left"/>
      <w:pPr>
        <w:ind w:left="2607" w:hanging="480"/>
      </w:pPr>
      <w:rPr>
        <w:rFonts w:ascii="Wingdings" w:hAnsi="Wingdings" w:hint="default"/>
      </w:rPr>
    </w:lvl>
    <w:lvl w:ilvl="4" w:tplc="0409000B" w:tentative="1">
      <w:start w:val="1"/>
      <w:numFmt w:val="bullet"/>
      <w:lvlText w:val=""/>
      <w:lvlJc w:val="left"/>
      <w:pPr>
        <w:ind w:left="3087" w:hanging="480"/>
      </w:pPr>
      <w:rPr>
        <w:rFonts w:ascii="Wingdings" w:hAnsi="Wingdings" w:hint="default"/>
      </w:rPr>
    </w:lvl>
    <w:lvl w:ilvl="5" w:tplc="0409000D" w:tentative="1">
      <w:start w:val="1"/>
      <w:numFmt w:val="bullet"/>
      <w:lvlText w:val=""/>
      <w:lvlJc w:val="left"/>
      <w:pPr>
        <w:ind w:left="3567" w:hanging="480"/>
      </w:pPr>
      <w:rPr>
        <w:rFonts w:ascii="Wingdings" w:hAnsi="Wingdings" w:hint="default"/>
      </w:rPr>
    </w:lvl>
    <w:lvl w:ilvl="6" w:tplc="04090001" w:tentative="1">
      <w:start w:val="1"/>
      <w:numFmt w:val="bullet"/>
      <w:lvlText w:val=""/>
      <w:lvlJc w:val="left"/>
      <w:pPr>
        <w:ind w:left="4047" w:hanging="480"/>
      </w:pPr>
      <w:rPr>
        <w:rFonts w:ascii="Wingdings" w:hAnsi="Wingdings" w:hint="default"/>
      </w:rPr>
    </w:lvl>
    <w:lvl w:ilvl="7" w:tplc="0409000B" w:tentative="1">
      <w:start w:val="1"/>
      <w:numFmt w:val="bullet"/>
      <w:lvlText w:val=""/>
      <w:lvlJc w:val="left"/>
      <w:pPr>
        <w:ind w:left="4527" w:hanging="480"/>
      </w:pPr>
      <w:rPr>
        <w:rFonts w:ascii="Wingdings" w:hAnsi="Wingdings" w:hint="default"/>
      </w:rPr>
    </w:lvl>
    <w:lvl w:ilvl="8" w:tplc="0409000D" w:tentative="1">
      <w:start w:val="1"/>
      <w:numFmt w:val="bullet"/>
      <w:lvlText w:val=""/>
      <w:lvlJc w:val="left"/>
      <w:pPr>
        <w:ind w:left="5007"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BC4"/>
    <w:rsid w:val="00081B4A"/>
    <w:rsid w:val="002A1B5B"/>
    <w:rsid w:val="00680D86"/>
    <w:rsid w:val="006B44F1"/>
    <w:rsid w:val="006E1658"/>
    <w:rsid w:val="009F2B65"/>
    <w:rsid w:val="00B8286C"/>
    <w:rsid w:val="00CF3244"/>
    <w:rsid w:val="00E62B80"/>
    <w:rsid w:val="00E64BB6"/>
    <w:rsid w:val="00E82D6B"/>
    <w:rsid w:val="00FD6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82B8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6BC4"/>
    <w:pPr>
      <w:ind w:leftChars="400" w:left="960"/>
    </w:pPr>
  </w:style>
  <w:style w:type="paragraph" w:styleId="Web">
    <w:name w:val="Normal (Web)"/>
    <w:basedOn w:val="a"/>
    <w:uiPriority w:val="99"/>
    <w:semiHidden/>
    <w:unhideWhenUsed/>
    <w:rsid w:val="00081B4A"/>
    <w:pPr>
      <w:widowControl/>
      <w:spacing w:before="100" w:beforeAutospacing="1" w:after="100" w:afterAutospacing="1"/>
      <w:jc w:val="left"/>
    </w:pPr>
    <w:rPr>
      <w:rFonts w:ascii="ＭＳ 明朝" w:eastAsia="ＭＳ 明朝" w:hAnsi="ＭＳ 明朝" w:cs="Times New Roman"/>
      <w:kern w:val="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6BC4"/>
    <w:pPr>
      <w:ind w:leftChars="400" w:left="960"/>
    </w:pPr>
  </w:style>
  <w:style w:type="paragraph" w:styleId="Web">
    <w:name w:val="Normal (Web)"/>
    <w:basedOn w:val="a"/>
    <w:uiPriority w:val="99"/>
    <w:semiHidden/>
    <w:unhideWhenUsed/>
    <w:rsid w:val="00081B4A"/>
    <w:pPr>
      <w:widowControl/>
      <w:spacing w:before="100" w:beforeAutospacing="1" w:after="100" w:afterAutospacing="1"/>
      <w:jc w:val="left"/>
    </w:pPr>
    <w:rPr>
      <w:rFonts w:ascii="ＭＳ 明朝" w:eastAsia="ＭＳ 明朝" w:hAnsi="ＭＳ 明朝"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410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136</Words>
  <Characters>778</Characters>
  <Application>Microsoft Macintosh Word</Application>
  <DocSecurity>0</DocSecurity>
  <Lines>6</Lines>
  <Paragraphs>1</Paragraphs>
  <ScaleCrop>false</ScaleCrop>
  <Company/>
  <LinksUpToDate>false</LinksUpToDate>
  <CharactersWithSpaces>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廣池 太郎</dc:creator>
  <cp:keywords/>
  <dc:description/>
  <cp:lastModifiedBy>廣池 太郎</cp:lastModifiedBy>
  <cp:revision>7</cp:revision>
  <dcterms:created xsi:type="dcterms:W3CDTF">2018-11-24T14:30:00Z</dcterms:created>
  <dcterms:modified xsi:type="dcterms:W3CDTF">2018-12-17T06:11:00Z</dcterms:modified>
</cp:coreProperties>
</file>