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9359A4" w14:textId="77777777" w:rsidR="002A716A" w:rsidRDefault="00173DFC" w:rsidP="002A716A">
      <w:pPr>
        <w:jc w:val="center"/>
        <w:rPr>
          <w:b/>
          <w:sz w:val="36"/>
        </w:rPr>
      </w:pPr>
      <w:r w:rsidRPr="003D4727">
        <w:rPr>
          <w:rFonts w:hint="eastAsia"/>
          <w:b/>
          <w:sz w:val="36"/>
        </w:rPr>
        <w:t>国語教師に取材</w:t>
      </w:r>
      <w:r w:rsidR="001E6B14">
        <w:rPr>
          <w:rFonts w:hint="eastAsia"/>
          <w:b/>
          <w:sz w:val="36"/>
        </w:rPr>
        <w:t xml:space="preserve">　</w:t>
      </w:r>
    </w:p>
    <w:p w14:paraId="24BC25A1" w14:textId="49A156FF" w:rsidR="00EB63E0" w:rsidRPr="002A716A" w:rsidRDefault="001E6B14" w:rsidP="002A716A">
      <w:pPr>
        <w:jc w:val="right"/>
        <w:rPr>
          <w:b/>
          <w:sz w:val="20"/>
          <w:szCs w:val="20"/>
        </w:rPr>
      </w:pPr>
      <w:r w:rsidRPr="002A716A">
        <w:rPr>
          <w:rFonts w:hint="eastAsia"/>
          <w:b/>
          <w:sz w:val="20"/>
          <w:szCs w:val="20"/>
        </w:rPr>
        <w:t>2018/12/17</w:t>
      </w:r>
    </w:p>
    <w:p w14:paraId="5B6BA94D" w14:textId="77B23ECE" w:rsidR="003D4727" w:rsidRPr="003D4727" w:rsidRDefault="003D4727" w:rsidP="003D4727">
      <w:pPr>
        <w:jc w:val="right"/>
        <w:rPr>
          <w:sz w:val="22"/>
        </w:rPr>
      </w:pPr>
      <w:bookmarkStart w:id="0" w:name="_GoBack"/>
      <w:bookmarkEnd w:id="0"/>
      <w:r w:rsidRPr="003D4727">
        <w:rPr>
          <w:rFonts w:hint="eastAsia"/>
          <w:sz w:val="22"/>
        </w:rPr>
        <w:t>情報リテラシⅡ　柴田淳司先生</w:t>
      </w:r>
    </w:p>
    <w:p w14:paraId="6DE98F81" w14:textId="4AACD9A4" w:rsidR="003D4727" w:rsidRDefault="003D4727" w:rsidP="003D4727">
      <w:pPr>
        <w:jc w:val="right"/>
        <w:rPr>
          <w:rFonts w:hint="eastAsia"/>
        </w:rPr>
      </w:pPr>
      <w:r>
        <w:rPr>
          <w:rFonts w:hint="eastAsia"/>
        </w:rPr>
        <w:t>K</w:t>
      </w:r>
      <w:r>
        <w:t>18F2098</w:t>
      </w:r>
      <w:r>
        <w:tab/>
      </w:r>
      <w:r>
        <w:rPr>
          <w:rFonts w:hint="eastAsia"/>
        </w:rPr>
        <w:t>山田実穂</w:t>
      </w:r>
    </w:p>
    <w:p w14:paraId="60FC457D" w14:textId="77777777" w:rsidR="00173DFC" w:rsidRPr="003D4727" w:rsidRDefault="00173DFC"/>
    <w:p w14:paraId="4902A87F" w14:textId="77777777" w:rsidR="00173DFC" w:rsidRDefault="00173DFC">
      <w:r>
        <w:t>Q1</w:t>
      </w:r>
      <w:r>
        <w:rPr>
          <w:rFonts w:hint="eastAsia"/>
        </w:rPr>
        <w:t>.教師になるまで</w:t>
      </w:r>
    </w:p>
    <w:p w14:paraId="0606F30C" w14:textId="77777777" w:rsidR="00173DFC" w:rsidRDefault="00173DFC" w:rsidP="00173DFC">
      <w:pPr>
        <w:pStyle w:val="a3"/>
        <w:numPr>
          <w:ilvl w:val="0"/>
          <w:numId w:val="6"/>
        </w:numPr>
        <w:ind w:leftChars="0"/>
      </w:pPr>
      <w:r>
        <w:rPr>
          <w:rFonts w:hint="eastAsia"/>
        </w:rPr>
        <w:t>教員採用試験は厳しい（実際の倍率とか載せるといいと更に良いと思います。</w:t>
      </w:r>
      <w:r>
        <w:tab/>
      </w:r>
      <w:r>
        <w:tab/>
      </w:r>
      <w:r>
        <w:rPr>
          <w:rFonts w:hint="eastAsia"/>
        </w:rPr>
        <w:t xml:space="preserve">　参考までに　</w:t>
      </w:r>
      <w:hyperlink r:id="rId7" w:history="1">
        <w:r w:rsidRPr="008751D9">
          <w:rPr>
            <w:rStyle w:val="a4"/>
          </w:rPr>
          <w:t>www.mext.go.jp/a_menu/shotou/senkou/1243155.htm</w:t>
        </w:r>
      </w:hyperlink>
      <w:r>
        <w:tab/>
      </w:r>
      <w:r>
        <w:tab/>
      </w:r>
      <w:r>
        <w:tab/>
      </w:r>
      <w:r>
        <w:rPr>
          <w:rFonts w:hint="eastAsia"/>
        </w:rPr>
        <w:t xml:space="preserve">　（文科省ホームページ）</w:t>
      </w:r>
    </w:p>
    <w:p w14:paraId="53A6BDD8" w14:textId="77777777" w:rsidR="00173DFC" w:rsidRDefault="00173DFC" w:rsidP="00173DFC">
      <w:pPr>
        <w:pStyle w:val="a3"/>
        <w:numPr>
          <w:ilvl w:val="0"/>
          <w:numId w:val="6"/>
        </w:numPr>
        <w:ind w:leftChars="0"/>
      </w:pPr>
      <w:r>
        <w:rPr>
          <w:rFonts w:hint="eastAsia"/>
        </w:rPr>
        <w:t>教育学部であったが採用試験の対策は授業としては全く無く、すべて独学（過去問をひたすら）</w:t>
      </w:r>
    </w:p>
    <w:p w14:paraId="3ECDE0EF" w14:textId="77777777" w:rsidR="00173DFC" w:rsidRDefault="00173DFC" w:rsidP="00173DFC">
      <w:pPr>
        <w:pStyle w:val="a3"/>
        <w:numPr>
          <w:ilvl w:val="0"/>
          <w:numId w:val="6"/>
        </w:numPr>
        <w:ind w:leftChars="0"/>
      </w:pPr>
      <w:r>
        <w:rPr>
          <w:rFonts w:hint="eastAsia"/>
        </w:rPr>
        <w:t>教育学部の生徒でも就職多い（塾や予備校、出版社など）</w:t>
      </w:r>
    </w:p>
    <w:p w14:paraId="7B3B0604" w14:textId="77777777" w:rsidR="00173DFC" w:rsidRDefault="00173DFC" w:rsidP="00173DFC">
      <w:pPr>
        <w:pStyle w:val="a3"/>
        <w:numPr>
          <w:ilvl w:val="0"/>
          <w:numId w:val="6"/>
        </w:numPr>
        <w:ind w:leftChars="0"/>
      </w:pPr>
      <w:r>
        <w:rPr>
          <w:rFonts w:hint="eastAsia"/>
        </w:rPr>
        <w:t>私立の場合、試験での採用も勿論あるが大学へ指名があったり、コネの場合もある</w:t>
      </w:r>
    </w:p>
    <w:p w14:paraId="2262B573" w14:textId="77777777" w:rsidR="00173DFC" w:rsidRDefault="00173DFC" w:rsidP="00173DFC"/>
    <w:p w14:paraId="3FD7C921" w14:textId="77777777" w:rsidR="00173DFC" w:rsidRDefault="00173DFC" w:rsidP="00173DFC">
      <w:r>
        <w:rPr>
          <w:rFonts w:hint="eastAsia"/>
        </w:rPr>
        <w:t>Q</w:t>
      </w:r>
      <w:r>
        <w:t>2.</w:t>
      </w:r>
      <w:r w:rsidR="000F2393">
        <w:rPr>
          <w:rFonts w:hint="eastAsia"/>
        </w:rPr>
        <w:t>おおよそのタイムスケジュール</w:t>
      </w:r>
    </w:p>
    <w:p w14:paraId="544BD459" w14:textId="77777777" w:rsidR="000F2393" w:rsidRDefault="000F2393" w:rsidP="00173DFC"/>
    <w:p w14:paraId="7C1E409B" w14:textId="77777777" w:rsidR="000F2393" w:rsidRDefault="000F2393" w:rsidP="00173DFC">
      <w:r>
        <w:rPr>
          <w:rFonts w:hint="eastAsia"/>
        </w:rPr>
        <w:t>朝→補習や部活、授業準備のために始業時間よりも早く出勤</w:t>
      </w:r>
    </w:p>
    <w:p w14:paraId="2FA17830" w14:textId="77777777" w:rsidR="000F2393" w:rsidRDefault="000F2393" w:rsidP="00173DFC">
      <w:r>
        <w:rPr>
          <w:rFonts w:hint="eastAsia"/>
        </w:rPr>
        <w:t xml:space="preserve">　　授業前には朝礼</w:t>
      </w:r>
    </w:p>
    <w:p w14:paraId="608CA945" w14:textId="77777777" w:rsidR="000F2393" w:rsidRDefault="000F2393" w:rsidP="00173DFC"/>
    <w:p w14:paraId="0F46A21F" w14:textId="77777777" w:rsidR="000F2393" w:rsidRDefault="000F2393" w:rsidP="00173DFC">
      <w:r>
        <w:rPr>
          <w:rFonts w:hint="eastAsia"/>
        </w:rPr>
        <w:t>授業中→授業が入っていない空き時間も授業準備、または書類作成</w:t>
      </w:r>
    </w:p>
    <w:p w14:paraId="23C641E0" w14:textId="77777777" w:rsidR="000F2393" w:rsidRDefault="000F2393" w:rsidP="00933620">
      <w:pPr>
        <w:ind w:left="840"/>
      </w:pPr>
      <w:r>
        <w:rPr>
          <w:rFonts w:hint="eastAsia"/>
        </w:rPr>
        <w:t>※書類作成がかなり大変（量がある行事の実施要項や予算、会議資料、来年度へ向けての反省のまとめ、模試の申し込み・予算・発注・会計処理</w:t>
      </w:r>
    </w:p>
    <w:p w14:paraId="07D9F436" w14:textId="77777777" w:rsidR="000F2393" w:rsidRDefault="000F2393" w:rsidP="00933620">
      <w:pPr>
        <w:ind w:firstLine="840"/>
      </w:pPr>
      <w:r>
        <w:rPr>
          <w:rFonts w:hint="eastAsia"/>
        </w:rPr>
        <w:t>（部活、委員会、進路、教科、担任などの教師の担当ごとに作成が必要）</w:t>
      </w:r>
    </w:p>
    <w:p w14:paraId="4F7A7A2F" w14:textId="77777777" w:rsidR="000F2393" w:rsidRDefault="00CC2564" w:rsidP="000F2393">
      <w:r>
        <w:rPr>
          <w:rFonts w:hint="eastAsia"/>
        </w:rPr>
        <w:t>土日→部活指導</w:t>
      </w:r>
    </w:p>
    <w:p w14:paraId="28AE2A41" w14:textId="77777777" w:rsidR="00933620" w:rsidRDefault="00933620" w:rsidP="000F2393"/>
    <w:p w14:paraId="3C97B689" w14:textId="77777777" w:rsidR="00CC2564" w:rsidRDefault="00CC2564" w:rsidP="000F2393">
      <w:r>
        <w:rPr>
          <w:rFonts w:hint="eastAsia"/>
        </w:rPr>
        <w:t>Q3心がけていること</w:t>
      </w:r>
    </w:p>
    <w:p w14:paraId="23428515" w14:textId="77777777" w:rsidR="00CC2564" w:rsidRDefault="00CC2564" w:rsidP="000F2393">
      <w:r>
        <w:rPr>
          <w:rFonts w:hint="eastAsia"/>
        </w:rPr>
        <w:t>「その他の子はいない」</w:t>
      </w:r>
    </w:p>
    <w:p w14:paraId="49F82BE7" w14:textId="77777777" w:rsidR="00CC2564" w:rsidRDefault="00CC2564" w:rsidP="000F2393">
      <w:pPr>
        <w:pStyle w:val="a3"/>
        <w:numPr>
          <w:ilvl w:val="0"/>
          <w:numId w:val="7"/>
        </w:numPr>
        <w:ind w:leftChars="0"/>
      </w:pPr>
      <w:r>
        <w:rPr>
          <w:rFonts w:hint="eastAsia"/>
        </w:rPr>
        <w:t>誰一人手をかけなくていい生徒はいない</w:t>
      </w:r>
    </w:p>
    <w:p w14:paraId="50B91C60" w14:textId="77777777" w:rsidR="00933620" w:rsidRDefault="00933620" w:rsidP="000F2393">
      <w:pPr>
        <w:pStyle w:val="a3"/>
        <w:numPr>
          <w:ilvl w:val="0"/>
          <w:numId w:val="7"/>
        </w:numPr>
        <w:ind w:leftChars="0"/>
      </w:pPr>
      <w:r>
        <w:rPr>
          <w:rFonts w:hint="eastAsia"/>
        </w:rPr>
        <w:t>ひとりひとりと向き合う</w:t>
      </w:r>
    </w:p>
    <w:p w14:paraId="68827872" w14:textId="77777777" w:rsidR="00CC2564" w:rsidRDefault="00CC2564" w:rsidP="000F2393">
      <w:pPr>
        <w:pStyle w:val="a3"/>
        <w:numPr>
          <w:ilvl w:val="0"/>
          <w:numId w:val="7"/>
        </w:numPr>
        <w:ind w:leftChars="0"/>
      </w:pPr>
      <w:r>
        <w:rPr>
          <w:rFonts w:hint="eastAsia"/>
        </w:rPr>
        <w:t>先生はひとりひとりを観ていると知らせる</w:t>
      </w:r>
    </w:p>
    <w:p w14:paraId="7053AAFE" w14:textId="77777777" w:rsidR="00CC2564" w:rsidRDefault="00CC2564" w:rsidP="00CC2564">
      <w:pPr>
        <w:pStyle w:val="a3"/>
        <w:numPr>
          <w:ilvl w:val="0"/>
          <w:numId w:val="7"/>
        </w:numPr>
        <w:ind w:leftChars="0"/>
      </w:pPr>
      <w:r>
        <w:rPr>
          <w:rFonts w:hint="eastAsia"/>
        </w:rPr>
        <w:t>手のかからない子にも目を見る</w:t>
      </w:r>
    </w:p>
    <w:p w14:paraId="54D3BC99" w14:textId="77777777" w:rsidR="00CC2564" w:rsidRDefault="00CC2564" w:rsidP="00CC2564">
      <w:pPr>
        <w:pStyle w:val="a3"/>
        <w:numPr>
          <w:ilvl w:val="0"/>
          <w:numId w:val="7"/>
        </w:numPr>
        <w:ind w:leftChars="0"/>
      </w:pPr>
      <w:r>
        <w:rPr>
          <w:rFonts w:hint="eastAsia"/>
        </w:rPr>
        <w:t>普通の子も誰しもが悩みをもっている</w:t>
      </w:r>
    </w:p>
    <w:p w14:paraId="59F709D4" w14:textId="77777777" w:rsidR="00CC2564" w:rsidRDefault="00CC2564" w:rsidP="00CC2564">
      <w:pPr>
        <w:ind w:left="840"/>
      </w:pPr>
    </w:p>
    <w:p w14:paraId="7540F875" w14:textId="77777777" w:rsidR="00CC2564" w:rsidRDefault="00CC2564" w:rsidP="00CC2564">
      <w:r>
        <w:rPr>
          <w:rFonts w:hint="eastAsia"/>
        </w:rPr>
        <w:t>「必要なことをどう与えていくか」</w:t>
      </w:r>
    </w:p>
    <w:p w14:paraId="588896AA" w14:textId="77777777" w:rsidR="000F2393" w:rsidRDefault="00CC2564" w:rsidP="00CC2564">
      <w:pPr>
        <w:ind w:firstLine="840"/>
      </w:pPr>
      <w:r>
        <w:rPr>
          <w:rFonts w:hint="eastAsia"/>
        </w:rPr>
        <w:lastRenderedPageBreak/>
        <w:t>生徒によって考え方、論理思考が違う→色々なものを与える</w:t>
      </w:r>
    </w:p>
    <w:p w14:paraId="0B08E2D5" w14:textId="77777777" w:rsidR="00CC2564" w:rsidRDefault="00CC2564" w:rsidP="00CC2564">
      <w:pPr>
        <w:ind w:left="840"/>
      </w:pPr>
      <w:r>
        <w:t xml:space="preserve">ex) </w:t>
      </w:r>
      <w:r>
        <w:rPr>
          <w:rFonts w:hint="eastAsia"/>
        </w:rPr>
        <w:t>分かりやすい授業（100％を与える）をすると</w:t>
      </w:r>
      <w:r w:rsidR="00933620">
        <w:rPr>
          <w:rFonts w:hint="eastAsia"/>
        </w:rPr>
        <w:t>努力をしない生徒もいれば自力で学ぶ生徒もいる。（差が出る）</w:t>
      </w:r>
      <w:r>
        <w:rPr>
          <w:rFonts w:hint="eastAsia"/>
        </w:rPr>
        <w:t>しかし難しくしすぎるとついていける生徒とついていけない生徒が出てくる。</w:t>
      </w:r>
    </w:p>
    <w:p w14:paraId="6EF2CE82" w14:textId="77777777" w:rsidR="00CC2564" w:rsidRPr="00933620" w:rsidRDefault="00CC2564" w:rsidP="00CC2564"/>
    <w:p w14:paraId="73E935DA" w14:textId="77777777" w:rsidR="00CC2564" w:rsidRDefault="00CC2564" w:rsidP="00CC2564"/>
    <w:p w14:paraId="54C3EA4C" w14:textId="77777777" w:rsidR="00933620" w:rsidRDefault="00933620" w:rsidP="00CC2564">
      <w:r>
        <w:rPr>
          <w:rFonts w:hint="eastAsia"/>
          <w:noProof/>
        </w:rPr>
        <mc:AlternateContent>
          <mc:Choice Requires="wps">
            <w:drawing>
              <wp:anchor distT="0" distB="0" distL="114300" distR="114300" simplePos="0" relativeHeight="251659264" behindDoc="0" locked="0" layoutInCell="1" allowOverlap="1" wp14:anchorId="29F621CF" wp14:editId="627BD511">
                <wp:simplePos x="0" y="0"/>
                <wp:positionH relativeFrom="margin">
                  <wp:posOffset>526415</wp:posOffset>
                </wp:positionH>
                <wp:positionV relativeFrom="paragraph">
                  <wp:posOffset>92075</wp:posOffset>
                </wp:positionV>
                <wp:extent cx="2266950" cy="508000"/>
                <wp:effectExtent l="0" t="0" r="19050" b="25400"/>
                <wp:wrapNone/>
                <wp:docPr id="2" name="テキスト ボックス 2"/>
                <wp:cNvGraphicFramePr/>
                <a:graphic xmlns:a="http://schemas.openxmlformats.org/drawingml/2006/main">
                  <a:graphicData uri="http://schemas.microsoft.com/office/word/2010/wordprocessingShape">
                    <wps:wsp>
                      <wps:cNvSpPr txBox="1"/>
                      <wps:spPr>
                        <a:xfrm>
                          <a:off x="0" y="0"/>
                          <a:ext cx="2266950" cy="508000"/>
                        </a:xfrm>
                        <a:prstGeom prst="rect">
                          <a:avLst/>
                        </a:prstGeom>
                        <a:solidFill>
                          <a:schemeClr val="lt1"/>
                        </a:solidFill>
                        <a:ln w="6350">
                          <a:solidFill>
                            <a:prstClr val="black"/>
                          </a:solidFill>
                        </a:ln>
                      </wps:spPr>
                      <wps:txbx>
                        <w:txbxContent>
                          <w:p w14:paraId="43A9E955" w14:textId="77777777" w:rsidR="00933620" w:rsidRPr="00933620" w:rsidRDefault="00933620">
                            <w:pPr>
                              <w:rPr>
                                <w:sz w:val="40"/>
                              </w:rPr>
                            </w:pPr>
                            <w:r w:rsidRPr="00933620">
                              <w:rPr>
                                <w:rFonts w:hint="eastAsia"/>
                                <w:sz w:val="40"/>
                              </w:rPr>
                              <w:t>基礎＋中間＋応用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F621CF" id="_x0000_t202" coordsize="21600,21600" o:spt="202" path="m,l,21600r21600,l21600,xe">
                <v:stroke joinstyle="miter"/>
                <v:path gradientshapeok="t" o:connecttype="rect"/>
              </v:shapetype>
              <v:shape id="テキスト ボックス 2" o:spid="_x0000_s1026" type="#_x0000_t202" style="position:absolute;left:0;text-align:left;margin-left:41.45pt;margin-top:7.25pt;width:178.5pt;height:40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" fillcolor="white [3201]" strokeweight=".5pt">
                <v:textbox>
                  <w:txbxContent>
                    <w:p w14:paraId="43A9E955" w14:textId="77777777" w:rsidR="00933620" w:rsidRPr="00933620" w:rsidRDefault="00933620">
                      <w:pPr>
                        <w:rPr>
                          <w:sz w:val="40"/>
                        </w:rPr>
                      </w:pPr>
                      <w:r w:rsidRPr="00933620">
                        <w:rPr>
                          <w:rFonts w:hint="eastAsia"/>
                          <w:sz w:val="40"/>
                        </w:rPr>
                        <w:t>基礎＋中間＋応用</w:t>
                      </w:r>
                    </w:p>
                  </w:txbxContent>
                </v:textbox>
                <w10:wrap anchorx="margin"/>
              </v:shape>
            </w:pict>
          </mc:Fallback>
        </mc:AlternateContent>
      </w:r>
    </w:p>
    <w:p w14:paraId="7B005A6B" w14:textId="77777777" w:rsidR="00933620" w:rsidRDefault="00933620" w:rsidP="00CC2564">
      <w:r>
        <w:rPr>
          <w:rFonts w:hint="eastAsia"/>
        </w:rPr>
        <w:t>授業＝</w:t>
      </w:r>
    </w:p>
    <w:p w14:paraId="5799C1E4" w14:textId="77777777" w:rsidR="00933620" w:rsidRPr="00CC2564" w:rsidRDefault="00933620" w:rsidP="00CC2564"/>
    <w:p w14:paraId="40B02DF5" w14:textId="77777777" w:rsidR="00CC2564" w:rsidRDefault="00933620" w:rsidP="00CC2564">
      <w:pPr>
        <w:rPr>
          <w:b/>
        </w:rPr>
      </w:pPr>
      <w:r>
        <w:tab/>
      </w:r>
      <w:r w:rsidRPr="00933620">
        <w:rPr>
          <w:rFonts w:hint="eastAsia"/>
          <w:b/>
        </w:rPr>
        <w:t>テストはフィードバ</w:t>
      </w:r>
      <w:r>
        <w:rPr>
          <w:rFonts w:hint="eastAsia"/>
          <w:b/>
        </w:rPr>
        <w:t>ッ</w:t>
      </w:r>
      <w:r w:rsidRPr="00933620">
        <w:rPr>
          <w:rFonts w:hint="eastAsia"/>
          <w:b/>
        </w:rPr>
        <w:t>ク</w:t>
      </w:r>
    </w:p>
    <w:p w14:paraId="41DFD995" w14:textId="77777777" w:rsidR="00933620" w:rsidRDefault="00933620" w:rsidP="00CC2564">
      <w:pPr>
        <w:rPr>
          <w:b/>
        </w:rPr>
      </w:pPr>
    </w:p>
    <w:p w14:paraId="43AB1134" w14:textId="77777777" w:rsidR="00933620" w:rsidRPr="00933620" w:rsidRDefault="00933620" w:rsidP="00CC2564">
      <w:pPr>
        <w:rPr>
          <w:b/>
        </w:rPr>
      </w:pPr>
      <w:r>
        <w:rPr>
          <w:rFonts w:hint="eastAsia"/>
          <w:b/>
        </w:rPr>
        <w:t>教育とは、未熟な生徒を教えるということ</w:t>
      </w:r>
    </w:p>
    <w:p w14:paraId="14BFDD32" w14:textId="77777777" w:rsidR="00933620" w:rsidRPr="000F2393" w:rsidRDefault="00933620" w:rsidP="000F2393">
      <w:pPr>
        <w:ind w:left="1680"/>
      </w:pPr>
    </w:p>
    <w:sectPr w:rsidR="00933620" w:rsidRPr="000F239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04E586" w14:textId="77777777" w:rsidR="003D4727" w:rsidRDefault="003D4727" w:rsidP="003D4727">
      <w:r>
        <w:separator/>
      </w:r>
    </w:p>
  </w:endnote>
  <w:endnote w:type="continuationSeparator" w:id="0">
    <w:p w14:paraId="741E0985" w14:textId="77777777" w:rsidR="003D4727" w:rsidRDefault="003D4727" w:rsidP="003D4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880E30" w14:textId="77777777" w:rsidR="003D4727" w:rsidRDefault="003D4727" w:rsidP="003D4727">
      <w:r>
        <w:separator/>
      </w:r>
    </w:p>
  </w:footnote>
  <w:footnote w:type="continuationSeparator" w:id="0">
    <w:p w14:paraId="2347D777" w14:textId="77777777" w:rsidR="003D4727" w:rsidRDefault="003D4727" w:rsidP="003D47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93417D"/>
    <w:multiLevelType w:val="hybridMultilevel"/>
    <w:tmpl w:val="28B8700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1167754"/>
    <w:multiLevelType w:val="hybridMultilevel"/>
    <w:tmpl w:val="53EAB9D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3872DB7"/>
    <w:multiLevelType w:val="hybridMultilevel"/>
    <w:tmpl w:val="B77220E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4132713"/>
    <w:multiLevelType w:val="hybridMultilevel"/>
    <w:tmpl w:val="96D85DF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02F6C6B"/>
    <w:multiLevelType w:val="hybridMultilevel"/>
    <w:tmpl w:val="1952A762"/>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78337F0D"/>
    <w:multiLevelType w:val="hybridMultilevel"/>
    <w:tmpl w:val="E76EF6B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6" w15:restartNumberingAfterBreak="0">
    <w:nsid w:val="7E1675E8"/>
    <w:multiLevelType w:val="hybridMultilevel"/>
    <w:tmpl w:val="192C10D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num w:numId="1">
    <w:abstractNumId w:val="1"/>
  </w:num>
  <w:num w:numId="2">
    <w:abstractNumId w:val="0"/>
  </w:num>
  <w:num w:numId="3">
    <w:abstractNumId w:val="3"/>
  </w:num>
  <w:num w:numId="4">
    <w:abstractNumId w:val="4"/>
  </w:num>
  <w:num w:numId="5">
    <w:abstractNumId w:val="5"/>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3DFC"/>
    <w:rsid w:val="00076F70"/>
    <w:rsid w:val="000F2393"/>
    <w:rsid w:val="00173DFC"/>
    <w:rsid w:val="001E6B14"/>
    <w:rsid w:val="002A716A"/>
    <w:rsid w:val="003D4727"/>
    <w:rsid w:val="00933620"/>
    <w:rsid w:val="00CC2564"/>
    <w:rsid w:val="00EB63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60FF4D9"/>
  <w15:chartTrackingRefBased/>
  <w15:docId w15:val="{48FA6174-2B70-4F47-AA25-4DDBBDD55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73DFC"/>
    <w:pPr>
      <w:ind w:leftChars="400" w:left="840"/>
    </w:pPr>
  </w:style>
  <w:style w:type="character" w:styleId="a4">
    <w:name w:val="Hyperlink"/>
    <w:basedOn w:val="a0"/>
    <w:uiPriority w:val="99"/>
    <w:unhideWhenUsed/>
    <w:rsid w:val="00173DFC"/>
    <w:rPr>
      <w:color w:val="0563C1" w:themeColor="hyperlink"/>
      <w:u w:val="single"/>
    </w:rPr>
  </w:style>
  <w:style w:type="character" w:styleId="a5">
    <w:name w:val="Unresolved Mention"/>
    <w:basedOn w:val="a0"/>
    <w:uiPriority w:val="99"/>
    <w:semiHidden/>
    <w:unhideWhenUsed/>
    <w:rsid w:val="00173DFC"/>
    <w:rPr>
      <w:color w:val="605E5C"/>
      <w:shd w:val="clear" w:color="auto" w:fill="E1DFDD"/>
    </w:rPr>
  </w:style>
  <w:style w:type="paragraph" w:styleId="a6">
    <w:name w:val="header"/>
    <w:basedOn w:val="a"/>
    <w:link w:val="a7"/>
    <w:uiPriority w:val="99"/>
    <w:unhideWhenUsed/>
    <w:rsid w:val="003D4727"/>
    <w:pPr>
      <w:tabs>
        <w:tab w:val="center" w:pos="4252"/>
        <w:tab w:val="right" w:pos="8504"/>
      </w:tabs>
      <w:snapToGrid w:val="0"/>
    </w:pPr>
  </w:style>
  <w:style w:type="character" w:customStyle="1" w:styleId="a7">
    <w:name w:val="ヘッダー (文字)"/>
    <w:basedOn w:val="a0"/>
    <w:link w:val="a6"/>
    <w:uiPriority w:val="99"/>
    <w:rsid w:val="003D4727"/>
  </w:style>
  <w:style w:type="paragraph" w:styleId="a8">
    <w:name w:val="footer"/>
    <w:basedOn w:val="a"/>
    <w:link w:val="a9"/>
    <w:uiPriority w:val="99"/>
    <w:unhideWhenUsed/>
    <w:rsid w:val="003D4727"/>
    <w:pPr>
      <w:tabs>
        <w:tab w:val="center" w:pos="4252"/>
        <w:tab w:val="right" w:pos="8504"/>
      </w:tabs>
      <w:snapToGrid w:val="0"/>
    </w:pPr>
  </w:style>
  <w:style w:type="character" w:customStyle="1" w:styleId="a9">
    <w:name w:val="フッター (文字)"/>
    <w:basedOn w:val="a0"/>
    <w:link w:val="a8"/>
    <w:uiPriority w:val="99"/>
    <w:rsid w:val="003D47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ext.go.jp/a_menu/shotou/senkou/1243155.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124</Words>
  <Characters>711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実穂 山田</dc:creator>
  <cp:keywords/>
  <dc:description/>
  <cp:lastModifiedBy>実穂 山田</cp:lastModifiedBy>
  <cp:revision>4</cp:revision>
  <dcterms:created xsi:type="dcterms:W3CDTF">2018-11-24T13:48:00Z</dcterms:created>
  <dcterms:modified xsi:type="dcterms:W3CDTF">2018-12-17T07:18:00Z</dcterms:modified>
</cp:coreProperties>
</file>