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D64" w:rsidRDefault="00545D64" w:rsidP="00545D64">
      <w:pPr>
        <w:jc w:val="center"/>
        <w:rPr>
          <w:sz w:val="36"/>
        </w:rPr>
      </w:pPr>
      <w:r>
        <w:rPr>
          <w:rFonts w:hint="eastAsia"/>
          <w:sz w:val="36"/>
        </w:rPr>
        <w:t>教師の魅力</w:t>
      </w:r>
    </w:p>
    <w:p w:rsidR="00F9228B" w:rsidRPr="00F9228B" w:rsidRDefault="00F9228B" w:rsidP="00F9228B">
      <w:pPr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作成：羽鳥可夏</w:t>
      </w:r>
      <w:bookmarkStart w:id="0" w:name="_GoBack"/>
      <w:bookmarkEnd w:id="0"/>
    </w:p>
    <w:p w:rsidR="00983EE5" w:rsidRPr="00545D64" w:rsidRDefault="00983EE5" w:rsidP="00545D64">
      <w:pPr>
        <w:jc w:val="center"/>
        <w:rPr>
          <w:sz w:val="22"/>
        </w:rPr>
      </w:pPr>
    </w:p>
    <w:p w:rsidR="00545D64" w:rsidRDefault="00983EE5" w:rsidP="00545D64">
      <w:pPr>
        <w:pStyle w:val="a3"/>
        <w:ind w:leftChars="0" w:left="420"/>
        <w:jc w:val="left"/>
        <w:rPr>
          <w:sz w:val="22"/>
        </w:rPr>
      </w:pPr>
      <w:r>
        <w:rPr>
          <w:noProof/>
        </w:rPr>
        <w:drawing>
          <wp:inline distT="0" distB="0" distL="0" distR="0" wp14:anchorId="3F410E9B" wp14:editId="3DDA1FA8">
            <wp:extent cx="4572000" cy="2743200"/>
            <wp:effectExtent l="0" t="0" r="0" b="0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92DCEA16-90B7-4061-9323-652B3D1BA5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  <w:r>
        <w:rPr>
          <w:noProof/>
        </w:rPr>
        <w:drawing>
          <wp:inline distT="0" distB="0" distL="0" distR="0" wp14:anchorId="083B3A9D" wp14:editId="634446E4">
            <wp:extent cx="4572000" cy="2743200"/>
            <wp:effectExtent l="0" t="0" r="0" b="0"/>
            <wp:docPr id="2" name="グラフ 2">
              <a:extLst xmlns:a="http://schemas.openxmlformats.org/drawingml/2006/main">
                <a:ext uri="{FF2B5EF4-FFF2-40B4-BE49-F238E27FC236}">
                  <a16:creationId xmlns:a16="http://schemas.microsoft.com/office/drawing/2014/main" id="{EDDE2166-A554-4D84-A340-7B0D491958B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  <w:r>
        <w:rPr>
          <w:noProof/>
        </w:rPr>
        <w:lastRenderedPageBreak/>
        <w:drawing>
          <wp:inline distT="0" distB="0" distL="0" distR="0" wp14:anchorId="4FE6D7CA" wp14:editId="65F144A3">
            <wp:extent cx="4572000" cy="2743200"/>
            <wp:effectExtent l="0" t="0" r="0" b="0"/>
            <wp:docPr id="3" name="グラフ 3">
              <a:extLst xmlns:a="http://schemas.openxmlformats.org/drawingml/2006/main">
                <a:ext uri="{FF2B5EF4-FFF2-40B4-BE49-F238E27FC236}">
                  <a16:creationId xmlns:a16="http://schemas.microsoft.com/office/drawing/2014/main" id="{468BB9C3-E89B-4D81-88F0-203D863C7F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  <w:r>
        <w:rPr>
          <w:noProof/>
        </w:rPr>
        <w:drawing>
          <wp:inline distT="0" distB="0" distL="0" distR="0" wp14:anchorId="7322402B" wp14:editId="0404A098">
            <wp:extent cx="4572000" cy="2743200"/>
            <wp:effectExtent l="0" t="0" r="0" b="0"/>
            <wp:docPr id="4" name="グラフ 4">
              <a:extLst xmlns:a="http://schemas.openxmlformats.org/drawingml/2006/main">
                <a:ext uri="{FF2B5EF4-FFF2-40B4-BE49-F238E27FC236}">
                  <a16:creationId xmlns:a16="http://schemas.microsoft.com/office/drawing/2014/main" id="{C7667B04-CBAD-497F-9067-BF413CDACF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  <w:r>
        <w:rPr>
          <w:noProof/>
        </w:rPr>
        <w:lastRenderedPageBreak/>
        <w:drawing>
          <wp:inline distT="0" distB="0" distL="0" distR="0" wp14:anchorId="7070B5D9" wp14:editId="2EFD394C">
            <wp:extent cx="4572000" cy="2743200"/>
            <wp:effectExtent l="0" t="0" r="0" b="0"/>
            <wp:docPr id="5" name="グラフ 5">
              <a:extLst xmlns:a="http://schemas.openxmlformats.org/drawingml/2006/main">
                <a:ext uri="{FF2B5EF4-FFF2-40B4-BE49-F238E27FC236}">
                  <a16:creationId xmlns:a16="http://schemas.microsoft.com/office/drawing/2014/main" id="{251F22F8-7AD8-469B-BA1F-2080D72B42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83EE5" w:rsidRDefault="00983EE5" w:rsidP="00545D64">
      <w:pPr>
        <w:pStyle w:val="a3"/>
        <w:ind w:leftChars="0" w:left="420"/>
        <w:jc w:val="left"/>
        <w:rPr>
          <w:sz w:val="22"/>
        </w:rPr>
      </w:pPr>
    </w:p>
    <w:p w:rsidR="005A07A1" w:rsidRDefault="005A07A1" w:rsidP="00545D64">
      <w:pPr>
        <w:pStyle w:val="a3"/>
        <w:ind w:leftChars="0" w:left="420"/>
        <w:jc w:val="left"/>
        <w:rPr>
          <w:sz w:val="22"/>
        </w:rPr>
      </w:pPr>
    </w:p>
    <w:tbl>
      <w:tblPr>
        <w:tblW w:w="7005" w:type="dxa"/>
        <w:tblInd w:w="57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49"/>
        <w:gridCol w:w="713"/>
        <w:gridCol w:w="715"/>
        <w:gridCol w:w="713"/>
        <w:gridCol w:w="715"/>
      </w:tblGrid>
      <w:tr w:rsidR="005A07A1" w:rsidRPr="005A07A1" w:rsidTr="005A07A1">
        <w:trPr>
          <w:trHeight w:val="325"/>
        </w:trPr>
        <w:tc>
          <w:tcPr>
            <w:tcW w:w="4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小学校教員</w:t>
            </w:r>
          </w:p>
        </w:tc>
        <w:tc>
          <w:tcPr>
            <w:tcW w:w="14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中学校教員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女性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男性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女性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男性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できれば、将来管理職になりたい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21.3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20.3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管理職にならず、一教員としてずっと生徒を前にして働きたい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58.8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44.3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59.2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45.8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いずれ教員を辞めたい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21.8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10.5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21.3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9.2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今真剣に教員を辞めたい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2.6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1.7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1.5</w:t>
            </w:r>
          </w:p>
        </w:tc>
      </w:tr>
      <w:tr w:rsidR="005A07A1" w:rsidRPr="005A07A1" w:rsidTr="005A07A1">
        <w:trPr>
          <w:trHeight w:val="325"/>
        </w:trPr>
        <w:tc>
          <w:tcPr>
            <w:tcW w:w="4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特に考えたことはない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11.9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20.1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11.3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20.6</w:t>
            </w:r>
          </w:p>
        </w:tc>
      </w:tr>
      <w:tr w:rsidR="005A07A1" w:rsidRPr="005A07A1" w:rsidTr="005A07A1">
        <w:trPr>
          <w:trHeight w:val="494"/>
        </w:trPr>
        <w:tc>
          <w:tcPr>
            <w:tcW w:w="4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無回答、不明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1.8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2.3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7A1" w:rsidRPr="005A07A1" w:rsidRDefault="005A07A1" w:rsidP="005A07A1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5A07A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2.6</w:t>
            </w:r>
          </w:p>
        </w:tc>
      </w:tr>
    </w:tbl>
    <w:p w:rsidR="005A07A1" w:rsidRDefault="005A07A1" w:rsidP="00545D64">
      <w:pPr>
        <w:pStyle w:val="a3"/>
        <w:ind w:leftChars="0" w:left="420"/>
        <w:jc w:val="left"/>
        <w:rPr>
          <w:sz w:val="22"/>
        </w:rPr>
      </w:pPr>
    </w:p>
    <w:p w:rsidR="00983EE5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lastRenderedPageBreak/>
        <w:t>「将来的に、管理職にならずに一教員としてずっと生徒を前にして働きたい」</w:t>
      </w: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と思っている教員の割合は、小学校教員が53.3%、中学校教員が50.8%という結果であった。</w:t>
      </w:r>
      <w:r w:rsidR="005A07A1">
        <w:rPr>
          <w:rFonts w:hint="eastAsia"/>
          <w:sz w:val="22"/>
        </w:rPr>
        <w:t>男性のほう</w:t>
      </w:r>
      <w:proofErr w:type="gramStart"/>
      <w:r w:rsidR="005A07A1">
        <w:rPr>
          <w:rFonts w:hint="eastAsia"/>
          <w:sz w:val="22"/>
        </w:rPr>
        <w:t>が</w:t>
      </w:r>
      <w:proofErr w:type="gramEnd"/>
      <w:r w:rsidR="005A07A1">
        <w:rPr>
          <w:rFonts w:hint="eastAsia"/>
          <w:sz w:val="22"/>
        </w:rPr>
        <w:t>管理職志望が強い。</w:t>
      </w:r>
    </w:p>
    <w:p w:rsidR="005A07A1" w:rsidRDefault="005A07A1" w:rsidP="00545D64">
      <w:pPr>
        <w:pStyle w:val="a3"/>
        <w:ind w:leftChars="0" w:left="420"/>
        <w:jc w:val="left"/>
        <w:rPr>
          <w:sz w:val="22"/>
        </w:rPr>
      </w:pP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教員の魅力は、</w:t>
      </w: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・人間の成長に携われる</w:t>
      </w: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・今日の教育が個人の明日をつくり、社会の未来をつくる</w:t>
      </w:r>
    </w:p>
    <w:p w:rsidR="005A02F0" w:rsidRDefault="005A02F0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・自分も成長できる</w:t>
      </w: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ということだ。</w:t>
      </w: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</w:p>
    <w:p w:rsidR="00913AD9" w:rsidRDefault="00913AD9" w:rsidP="00545D64">
      <w:pPr>
        <w:pStyle w:val="a3"/>
        <w:ind w:leftChars="0" w:left="420"/>
        <w:jc w:val="left"/>
        <w:rPr>
          <w:sz w:val="22"/>
        </w:rPr>
      </w:pPr>
      <w:r>
        <w:rPr>
          <w:rFonts w:hint="eastAsia"/>
          <w:sz w:val="22"/>
        </w:rPr>
        <w:t>《現場の声》</w:t>
      </w:r>
    </w:p>
    <w:p w:rsidR="00913AD9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子どもからの笑顔が一番の喜び</w:t>
      </w:r>
    </w:p>
    <w:p w:rsidR="005A02F0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やっただけ成果や効果がついてくる</w:t>
      </w:r>
    </w:p>
    <w:p w:rsidR="005A02F0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日常や行事、部活などたくさんの場面で心が熱くなる</w:t>
      </w:r>
    </w:p>
    <w:p w:rsidR="005A02F0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人とのかかわりの中で己を成長させることができる</w:t>
      </w:r>
    </w:p>
    <w:p w:rsidR="005A02F0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毎日が変化の連続だけど生徒も応えてくれるし、自分も成長できる</w:t>
      </w:r>
    </w:p>
    <w:p w:rsidR="005A02F0" w:rsidRPr="005A02F0" w:rsidRDefault="005A02F0" w:rsidP="005A02F0">
      <w:pPr>
        <w:pStyle w:val="a3"/>
        <w:numPr>
          <w:ilvl w:val="0"/>
          <w:numId w:val="2"/>
        </w:numPr>
        <w:ind w:leftChars="0"/>
        <w:jc w:val="left"/>
        <w:rPr>
          <w:sz w:val="22"/>
        </w:rPr>
      </w:pPr>
      <w:r w:rsidRPr="005A02F0">
        <w:rPr>
          <w:rFonts w:hint="eastAsia"/>
          <w:sz w:val="22"/>
        </w:rPr>
        <w:t>生徒の笑顔、共に成し遂げた達成感、充実感、感動を味わえる</w:t>
      </w:r>
    </w:p>
    <w:p w:rsidR="005A02F0" w:rsidRDefault="005A02F0" w:rsidP="005A02F0">
      <w:pPr>
        <w:ind w:left="420"/>
        <w:jc w:val="left"/>
        <w:rPr>
          <w:sz w:val="22"/>
        </w:rPr>
      </w:pPr>
    </w:p>
    <w:p w:rsidR="005A02F0" w:rsidRDefault="005A02F0" w:rsidP="005A02F0">
      <w:pPr>
        <w:ind w:left="420"/>
        <w:jc w:val="left"/>
        <w:rPr>
          <w:sz w:val="22"/>
        </w:rPr>
      </w:pPr>
    </w:p>
    <w:p w:rsidR="005A02F0" w:rsidRPr="005A02F0" w:rsidRDefault="005A02F0" w:rsidP="005A02F0">
      <w:pPr>
        <w:ind w:left="420"/>
        <w:jc w:val="left"/>
        <w:rPr>
          <w:sz w:val="22"/>
        </w:rPr>
      </w:pPr>
    </w:p>
    <w:p w:rsidR="005A02F0" w:rsidRDefault="005A02F0" w:rsidP="005A02F0">
      <w:pPr>
        <w:jc w:val="left"/>
        <w:rPr>
          <w:sz w:val="22"/>
        </w:rPr>
      </w:pPr>
      <w:r>
        <w:rPr>
          <w:rFonts w:hint="eastAsia"/>
          <w:sz w:val="22"/>
        </w:rPr>
        <w:t>（参考）</w:t>
      </w:r>
    </w:p>
    <w:p w:rsidR="005A02F0" w:rsidRDefault="005A02F0" w:rsidP="005A02F0">
      <w:pPr>
        <w:jc w:val="left"/>
        <w:rPr>
          <w:sz w:val="22"/>
        </w:rPr>
      </w:pPr>
      <w:r>
        <w:rPr>
          <w:sz w:val="22"/>
        </w:rPr>
        <w:t>mext.go.</w:t>
      </w:r>
      <w:r w:rsidR="002D2C7C">
        <w:rPr>
          <w:sz w:val="22"/>
        </w:rPr>
        <w:t>jp</w:t>
      </w:r>
    </w:p>
    <w:p w:rsidR="002D2C7C" w:rsidRPr="005A02F0" w:rsidRDefault="002D2C7C" w:rsidP="005A02F0">
      <w:pPr>
        <w:jc w:val="left"/>
        <w:rPr>
          <w:sz w:val="22"/>
        </w:rPr>
      </w:pPr>
      <w:r>
        <w:rPr>
          <w:rFonts w:hint="eastAsia"/>
          <w:sz w:val="22"/>
        </w:rPr>
        <w:t>h</w:t>
      </w:r>
      <w:r>
        <w:rPr>
          <w:sz w:val="22"/>
        </w:rPr>
        <w:t>ttps://berd.benesse.jp</w:t>
      </w:r>
    </w:p>
    <w:sectPr w:rsidR="002D2C7C" w:rsidRPr="005A02F0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9E9" w:rsidRDefault="00D449E9" w:rsidP="00545D64">
      <w:r>
        <w:separator/>
      </w:r>
    </w:p>
  </w:endnote>
  <w:endnote w:type="continuationSeparator" w:id="0">
    <w:p w:rsidR="00D449E9" w:rsidRDefault="00D449E9" w:rsidP="0054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1458548"/>
      <w:docPartObj>
        <w:docPartGallery w:val="Page Numbers (Bottom of Page)"/>
        <w:docPartUnique/>
      </w:docPartObj>
    </w:sdtPr>
    <w:sdtEndPr/>
    <w:sdtContent>
      <w:p w:rsidR="00983EE5" w:rsidRDefault="00983E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545D64" w:rsidRDefault="00545D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9E9" w:rsidRDefault="00D449E9" w:rsidP="00545D64">
      <w:r>
        <w:separator/>
      </w:r>
    </w:p>
  </w:footnote>
  <w:footnote w:type="continuationSeparator" w:id="0">
    <w:p w:rsidR="00D449E9" w:rsidRDefault="00D449E9" w:rsidP="00545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D64" w:rsidRDefault="00545D64" w:rsidP="00545D64">
    <w:pPr>
      <w:pStyle w:val="a4"/>
      <w:jc w:val="right"/>
    </w:pPr>
    <w:r>
      <w:rPr>
        <w:rFonts w:hint="eastAsia"/>
      </w:rPr>
      <w:t>情報処理技法（リテラシ）Ⅱ</w:t>
    </w:r>
  </w:p>
  <w:p w:rsidR="00545D64" w:rsidRDefault="00AB6019" w:rsidP="00545D64">
    <w:pPr>
      <w:pStyle w:val="a4"/>
      <w:jc w:val="right"/>
    </w:pPr>
    <w:r>
      <w:rPr>
        <w:rFonts w:hint="eastAsia"/>
      </w:rPr>
      <w:t>リテラシックス</w:t>
    </w:r>
  </w:p>
  <w:p w:rsidR="00AB6019" w:rsidRDefault="00AB6019" w:rsidP="00545D64">
    <w:pPr>
      <w:pStyle w:val="a4"/>
      <w:jc w:val="right"/>
    </w:pPr>
    <w:r>
      <w:rPr>
        <w:rFonts w:hint="eastAsia"/>
      </w:rPr>
      <w:t>2018年12月20日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938FB"/>
    <w:multiLevelType w:val="hybridMultilevel"/>
    <w:tmpl w:val="C5B06F1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1B2141D"/>
    <w:multiLevelType w:val="hybridMultilevel"/>
    <w:tmpl w:val="39E46B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D64"/>
    <w:rsid w:val="002D2C7C"/>
    <w:rsid w:val="003E588D"/>
    <w:rsid w:val="00446BA9"/>
    <w:rsid w:val="00545D64"/>
    <w:rsid w:val="005A02F0"/>
    <w:rsid w:val="005A07A1"/>
    <w:rsid w:val="008733AD"/>
    <w:rsid w:val="00913AD9"/>
    <w:rsid w:val="00983EE5"/>
    <w:rsid w:val="00A13505"/>
    <w:rsid w:val="00AB6019"/>
    <w:rsid w:val="00D449E9"/>
    <w:rsid w:val="00F9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7ADE0A"/>
  <w15:chartTrackingRefBased/>
  <w15:docId w15:val="{3B2FDD60-F085-4A43-91F1-66255BE8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D6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45D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5D64"/>
  </w:style>
  <w:style w:type="paragraph" w:styleId="a6">
    <w:name w:val="footer"/>
    <w:basedOn w:val="a"/>
    <w:link w:val="a7"/>
    <w:uiPriority w:val="99"/>
    <w:unhideWhenUsed/>
    <w:rsid w:val="00545D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5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Desktop\&#3492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Desktop\&#34920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Desktop\&#34920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Desktop\&#34920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Desktop\&#34920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社会を支える人を育てることができる</a:t>
            </a:r>
            <a:endParaRPr lang="en-US"/>
          </a:p>
        </c:rich>
      </c:tx>
      <c:layout>
        <c:manualLayout>
          <c:xMode val="edge"/>
          <c:yMode val="edge"/>
          <c:x val="0.11666666666666667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Sheet2!$A$2:$A$4</c:f>
              <c:strCache>
                <c:ptCount val="3"/>
                <c:pt idx="0">
                  <c:v>小学校教員</c:v>
                </c:pt>
                <c:pt idx="1">
                  <c:v>中学校教員</c:v>
                </c:pt>
                <c:pt idx="2">
                  <c:v>高校教員</c:v>
                </c:pt>
              </c:strCache>
            </c:strRef>
          </c:cat>
          <c:val>
            <c:numRef>
              <c:f>Sheet2!$B$2:$B$4</c:f>
              <c:numCache>
                <c:formatCode>0.00%</c:formatCode>
                <c:ptCount val="3"/>
                <c:pt idx="0">
                  <c:v>0.83799999999999997</c:v>
                </c:pt>
                <c:pt idx="1">
                  <c:v>0.84099999999999997</c:v>
                </c:pt>
                <c:pt idx="2">
                  <c:v>0.85399999999999998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EA-4B10-B8D8-D6C29736B05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47466800"/>
        <c:axId val="525398064"/>
      </c:barChart>
      <c:catAx>
        <c:axId val="5474668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25398064"/>
        <c:crosses val="autoZero"/>
        <c:auto val="1"/>
        <c:lblAlgn val="ctr"/>
        <c:lblOffset val="100"/>
        <c:noMultiLvlLbl val="0"/>
      </c:catAx>
      <c:valAx>
        <c:axId val="52539806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47466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将来にわたって子どもの成長に関われる</a:t>
            </a:r>
            <a:endParaRPr lang="en-US" alt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Sheet2!$A$22:$A$24</c:f>
              <c:strCache>
                <c:ptCount val="3"/>
                <c:pt idx="0">
                  <c:v>小学校教員</c:v>
                </c:pt>
                <c:pt idx="1">
                  <c:v>中学校教員</c:v>
                </c:pt>
                <c:pt idx="2">
                  <c:v>高校教員</c:v>
                </c:pt>
              </c:strCache>
            </c:strRef>
          </c:cat>
          <c:val>
            <c:numRef>
              <c:f>Sheet2!$B$22:$B$24</c:f>
              <c:numCache>
                <c:formatCode>0.00%</c:formatCode>
                <c:ptCount val="3"/>
                <c:pt idx="0">
                  <c:v>0.82899999999999996</c:v>
                </c:pt>
                <c:pt idx="1">
                  <c:v>0.85399999999999998</c:v>
                </c:pt>
                <c:pt idx="2">
                  <c:v>0.84099999999999997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B5-4FC4-A5CD-8D550E76665A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38448632"/>
        <c:axId val="538443832"/>
      </c:barChart>
      <c:catAx>
        <c:axId val="538448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38443832"/>
        <c:crosses val="autoZero"/>
        <c:auto val="1"/>
        <c:lblAlgn val="ctr"/>
        <c:lblOffset val="100"/>
        <c:noMultiLvlLbl val="0"/>
      </c:catAx>
      <c:valAx>
        <c:axId val="53844383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38448632"/>
        <c:crosses val="autoZero"/>
        <c:crossBetween val="between"/>
        <c:minorUnit val="1.0000000000000002E-2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子どもと喜怒哀楽をともにできる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Sheet2!$A$41:$A$43</c:f>
              <c:strCache>
                <c:ptCount val="3"/>
                <c:pt idx="0">
                  <c:v>小学校教員</c:v>
                </c:pt>
                <c:pt idx="1">
                  <c:v>中学校教員</c:v>
                </c:pt>
                <c:pt idx="2">
                  <c:v>高校教員</c:v>
                </c:pt>
              </c:strCache>
            </c:strRef>
          </c:cat>
          <c:val>
            <c:numRef>
              <c:f>Sheet2!$B$41:$B$43</c:f>
              <c:numCache>
                <c:formatCode>0.00%</c:formatCode>
                <c:ptCount val="3"/>
                <c:pt idx="0">
                  <c:v>0.94799999999999995</c:v>
                </c:pt>
                <c:pt idx="1">
                  <c:v>0.93100000000000005</c:v>
                </c:pt>
                <c:pt idx="2">
                  <c:v>0.85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59-4ACE-95E0-E1C999D7791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538299000"/>
        <c:axId val="538300280"/>
      </c:barChart>
      <c:catAx>
        <c:axId val="538299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38300280"/>
        <c:crosses val="autoZero"/>
        <c:auto val="1"/>
        <c:lblAlgn val="ctr"/>
        <c:lblOffset val="100"/>
        <c:noMultiLvlLbl val="0"/>
      </c:catAx>
      <c:valAx>
        <c:axId val="53830028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538299000"/>
        <c:crosses val="autoZero"/>
        <c:crossBetween val="between"/>
        <c:minorUnit val="4.0000000000000008E-2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子どもとともに成長できる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Sheet2!$A$59:$A$61</c:f>
              <c:strCache>
                <c:ptCount val="3"/>
                <c:pt idx="0">
                  <c:v>小学校教員</c:v>
                </c:pt>
                <c:pt idx="1">
                  <c:v>中学校教員</c:v>
                </c:pt>
                <c:pt idx="2">
                  <c:v>高校教員</c:v>
                </c:pt>
              </c:strCache>
            </c:strRef>
          </c:cat>
          <c:val>
            <c:numRef>
              <c:f>Sheet2!$B$59:$B$61</c:f>
              <c:numCache>
                <c:formatCode>0.00%</c:formatCode>
                <c:ptCount val="3"/>
                <c:pt idx="0">
                  <c:v>0.93200000000000005</c:v>
                </c:pt>
                <c:pt idx="1">
                  <c:v>0.90800000000000003</c:v>
                </c:pt>
                <c:pt idx="2">
                  <c:v>0.84799999999999998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B9-4F54-9B87-8B2803CB67E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682860600"/>
        <c:axId val="682862520"/>
      </c:barChart>
      <c:catAx>
        <c:axId val="682860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82862520"/>
        <c:crosses val="autoZero"/>
        <c:auto val="1"/>
        <c:lblAlgn val="ctr"/>
        <c:lblOffset val="100"/>
        <c:noMultiLvlLbl val="0"/>
      </c:catAx>
      <c:valAx>
        <c:axId val="68286252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82860600"/>
        <c:crosses val="autoZero"/>
        <c:crossBetween val="between"/>
        <c:minorUnit val="4.0000000000000008E-2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自分の専門知識やこれまでの経験をいかせる</a:t>
            </a:r>
            <a:endParaRPr lang="ja-JP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Sheet2!$A$78:$A$80</c:f>
              <c:strCache>
                <c:ptCount val="3"/>
                <c:pt idx="0">
                  <c:v>小学校教員</c:v>
                </c:pt>
                <c:pt idx="1">
                  <c:v>中学校教員</c:v>
                </c:pt>
                <c:pt idx="2">
                  <c:v>高校教員</c:v>
                </c:pt>
              </c:strCache>
            </c:strRef>
          </c:cat>
          <c:val>
            <c:numRef>
              <c:f>Sheet2!$B$78:$B$80</c:f>
              <c:numCache>
                <c:formatCode>0.00%</c:formatCode>
                <c:ptCount val="3"/>
                <c:pt idx="0">
                  <c:v>0.81499999999999995</c:v>
                </c:pt>
                <c:pt idx="1">
                  <c:v>0.83899999999999997</c:v>
                </c:pt>
                <c:pt idx="2">
                  <c:v>0.876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8C-488D-AA5D-ADE0769C8CF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682875000"/>
        <c:axId val="682876600"/>
      </c:barChart>
      <c:catAx>
        <c:axId val="682875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82876600"/>
        <c:crosses val="autoZero"/>
        <c:auto val="1"/>
        <c:lblAlgn val="ctr"/>
        <c:lblOffset val="100"/>
        <c:noMultiLvlLbl val="0"/>
      </c:catAx>
      <c:valAx>
        <c:axId val="68287660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682875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羽鳥 可夏</dc:creator>
  <cp:keywords/>
  <dc:description/>
  <cp:lastModifiedBy>羽鳥 可夏</cp:lastModifiedBy>
  <cp:revision>4</cp:revision>
  <dcterms:created xsi:type="dcterms:W3CDTF">2018-12-14T05:12:00Z</dcterms:created>
  <dcterms:modified xsi:type="dcterms:W3CDTF">2018-12-17T06:16:00Z</dcterms:modified>
</cp:coreProperties>
</file>