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BD4B4" w:themeColor="accent6" w:themeTint="66"/>
  <w:body>
    <w:p w14:paraId="7B84BDEB" w14:textId="110ED1C9" w:rsidR="00AE0A7E" w:rsidRDefault="006C7C7D" w:rsidP="006C7C7D">
      <w:bookmarkStart w:id="0" w:name="_GoBack"/>
      <w:bookmarkEnd w:id="0"/>
      <w:r w:rsidRPr="006C7C7D">
        <w:rPr>
          <w:rFonts w:hint="eastAsia"/>
        </w:rPr>
        <mc:AlternateContent>
          <mc:Choice Requires="wps">
            <w:drawing>
              <wp:anchor distT="0" distB="0" distL="114300" distR="114300" simplePos="0" relativeHeight="251662336" behindDoc="0" locked="0" layoutInCell="1" allowOverlap="1" wp14:anchorId="0092B768" wp14:editId="1A7FC71E">
                <wp:simplePos x="0" y="0"/>
                <wp:positionH relativeFrom="column">
                  <wp:posOffset>-228600</wp:posOffset>
                </wp:positionH>
                <wp:positionV relativeFrom="paragraph">
                  <wp:posOffset>5715000</wp:posOffset>
                </wp:positionV>
                <wp:extent cx="2171700" cy="3175000"/>
                <wp:effectExtent l="0" t="0" r="38100" b="25400"/>
                <wp:wrapThrough wrapText="bothSides">
                  <wp:wrapPolygon edited="0">
                    <wp:start x="8589" y="0"/>
                    <wp:lineTo x="7326" y="173"/>
                    <wp:lineTo x="2779" y="2419"/>
                    <wp:lineTo x="758" y="5530"/>
                    <wp:lineTo x="0" y="7603"/>
                    <wp:lineTo x="0" y="13997"/>
                    <wp:lineTo x="1011" y="16589"/>
                    <wp:lineTo x="3537" y="19699"/>
                    <wp:lineTo x="7832" y="21600"/>
                    <wp:lineTo x="8589" y="21600"/>
                    <wp:lineTo x="13137" y="21600"/>
                    <wp:lineTo x="13895" y="21600"/>
                    <wp:lineTo x="18189" y="19699"/>
                    <wp:lineTo x="20716" y="16589"/>
                    <wp:lineTo x="21726" y="13997"/>
                    <wp:lineTo x="21726" y="7603"/>
                    <wp:lineTo x="20968" y="5530"/>
                    <wp:lineTo x="18947" y="2419"/>
                    <wp:lineTo x="14400" y="173"/>
                    <wp:lineTo x="13137" y="0"/>
                    <wp:lineTo x="8589" y="0"/>
                  </wp:wrapPolygon>
                </wp:wrapThrough>
                <wp:docPr id="12" name="円/楕円 12"/>
                <wp:cNvGraphicFramePr/>
                <a:graphic xmlns:a="http://schemas.openxmlformats.org/drawingml/2006/main">
                  <a:graphicData uri="http://schemas.microsoft.com/office/word/2010/wordprocessingShape">
                    <wps:wsp>
                      <wps:cNvSpPr/>
                      <wps:spPr>
                        <a:xfrm>
                          <a:off x="0" y="0"/>
                          <a:ext cx="2171700" cy="3175000"/>
                        </a:xfrm>
                        <a:prstGeom prst="ellipse">
                          <a:avLst/>
                        </a:prstGeom>
                        <a:noFill/>
                        <a:ln>
                          <a:solidFill>
                            <a:schemeClr val="accent2"/>
                          </a:solidFill>
                        </a:ln>
                      </wps:spPr>
                      <wps:style>
                        <a:lnRef idx="2">
                          <a:schemeClr val="accent6"/>
                        </a:lnRef>
                        <a:fillRef idx="1">
                          <a:schemeClr val="lt1"/>
                        </a:fillRef>
                        <a:effectRef idx="0">
                          <a:schemeClr val="accent6"/>
                        </a:effectRef>
                        <a:fontRef idx="minor">
                          <a:schemeClr val="dk1"/>
                        </a:fontRef>
                      </wps:style>
                      <wps:txbx>
                        <w:txbxContent>
                          <w:p w14:paraId="3D9BBBC8" w14:textId="74D41D68" w:rsidR="006C7C7D" w:rsidRDefault="006C7C7D" w:rsidP="006C7C7D">
                            <w:pPr>
                              <w:jc w:val="center"/>
                            </w:pPr>
                            <w:r>
                              <w:t>KOI The</w:t>
                            </w:r>
                          </w:p>
                          <w:p w14:paraId="2EC91FC2" w14:textId="3265B3AB" w:rsidR="006C7C7D" w:rsidRDefault="006C7C7D" w:rsidP="006C7C7D">
                            <w:pPr>
                              <w:jc w:val="center"/>
                              <w:rPr>
                                <w:rFonts w:hint="eastAsia"/>
                              </w:rPr>
                            </w:pPr>
                            <w:r>
                              <w:rPr>
                                <w:rFonts w:hint="eastAsia"/>
                              </w:rPr>
                              <w:t>表参道店</w:t>
                            </w:r>
                          </w:p>
                          <w:p w14:paraId="02AA75F4" w14:textId="77777777" w:rsidR="006C7C7D" w:rsidRDefault="006C7C7D" w:rsidP="006C7C7D">
                            <w:pPr>
                              <w:jc w:val="center"/>
                              <w:rPr>
                                <w:rFonts w:hint="eastAsia"/>
                              </w:rPr>
                            </w:pPr>
                          </w:p>
                          <w:p w14:paraId="607BB90D" w14:textId="40305B8D" w:rsidR="006C7C7D" w:rsidRDefault="007744A2" w:rsidP="006C7C7D">
                            <w:pPr>
                              <w:jc w:val="center"/>
                              <w:rPr>
                                <w:rFonts w:hint="eastAsia"/>
                              </w:rPr>
                            </w:pPr>
                            <w:r>
                              <w:rPr>
                                <w:rFonts w:hint="eastAsia"/>
                              </w:rPr>
                              <w:t>東京都渋谷区神宮前</w:t>
                            </w:r>
                            <w:r>
                              <w:t>4-7-1</w:t>
                            </w:r>
                          </w:p>
                          <w:p w14:paraId="7DE8BF88" w14:textId="77777777" w:rsidR="007744A2" w:rsidRDefault="007744A2" w:rsidP="006C7C7D">
                            <w:pPr>
                              <w:jc w:val="center"/>
                              <w:rPr>
                                <w:rFonts w:hint="eastAsia"/>
                              </w:rPr>
                            </w:pPr>
                          </w:p>
                          <w:p w14:paraId="6508BC37" w14:textId="5E35B585" w:rsidR="007744A2" w:rsidRDefault="007744A2" w:rsidP="006C7C7D">
                            <w:pPr>
                              <w:jc w:val="center"/>
                            </w:pPr>
                            <w:r>
                              <w:t>10:00~21:00</w:t>
                            </w:r>
                          </w:p>
                          <w:p w14:paraId="4D818B2B" w14:textId="1A350040" w:rsidR="007744A2" w:rsidRDefault="007744A2" w:rsidP="006C7C7D">
                            <w:pPr>
                              <w:jc w:val="center"/>
                              <w:rPr>
                                <w:rFonts w:hint="eastAsia"/>
                              </w:rPr>
                            </w:pPr>
                            <w:r>
                              <w:rPr>
                                <w:rFonts w:hint="eastAsia"/>
                              </w:rPr>
                              <w:t>（年中無休）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円/楕円 12" o:spid="_x0000_s1026" style="position:absolute;left:0;text-align:left;margin-left:-17.95pt;margin-top:450pt;width:171pt;height:250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" filled="f" strokecolor="#c0504d [3205]" strokeweight="2pt">
                <v:textbox>
                  <w:txbxContent>
                    <w:p w14:paraId="3D9BBBC8" w14:textId="74D41D68" w:rsidR="006C7C7D" w:rsidRDefault="006C7C7D" w:rsidP="006C7C7D">
                      <w:pPr>
                        <w:jc w:val="center"/>
                      </w:pPr>
                      <w:r>
                        <w:t>KOI The</w:t>
                      </w:r>
                    </w:p>
                    <w:p w14:paraId="2EC91FC2" w14:textId="3265B3AB" w:rsidR="006C7C7D" w:rsidRDefault="006C7C7D" w:rsidP="006C7C7D">
                      <w:pPr>
                        <w:jc w:val="center"/>
                        <w:rPr>
                          <w:rFonts w:hint="eastAsia"/>
                        </w:rPr>
                      </w:pPr>
                      <w:r>
                        <w:rPr>
                          <w:rFonts w:hint="eastAsia"/>
                        </w:rPr>
                        <w:t>表参道店</w:t>
                      </w:r>
                    </w:p>
                    <w:p w14:paraId="02AA75F4" w14:textId="77777777" w:rsidR="006C7C7D" w:rsidRDefault="006C7C7D" w:rsidP="006C7C7D">
                      <w:pPr>
                        <w:jc w:val="center"/>
                        <w:rPr>
                          <w:rFonts w:hint="eastAsia"/>
                        </w:rPr>
                      </w:pPr>
                    </w:p>
                    <w:p w14:paraId="607BB90D" w14:textId="40305B8D" w:rsidR="006C7C7D" w:rsidRDefault="007744A2" w:rsidP="006C7C7D">
                      <w:pPr>
                        <w:jc w:val="center"/>
                        <w:rPr>
                          <w:rFonts w:hint="eastAsia"/>
                        </w:rPr>
                      </w:pPr>
                      <w:r>
                        <w:rPr>
                          <w:rFonts w:hint="eastAsia"/>
                        </w:rPr>
                        <w:t>東京都渋谷区神宮前</w:t>
                      </w:r>
                      <w:r>
                        <w:t>4-7-1</w:t>
                      </w:r>
                    </w:p>
                    <w:p w14:paraId="7DE8BF88" w14:textId="77777777" w:rsidR="007744A2" w:rsidRDefault="007744A2" w:rsidP="006C7C7D">
                      <w:pPr>
                        <w:jc w:val="center"/>
                        <w:rPr>
                          <w:rFonts w:hint="eastAsia"/>
                        </w:rPr>
                      </w:pPr>
                    </w:p>
                    <w:p w14:paraId="6508BC37" w14:textId="5E35B585" w:rsidR="007744A2" w:rsidRDefault="007744A2" w:rsidP="006C7C7D">
                      <w:pPr>
                        <w:jc w:val="center"/>
                      </w:pPr>
                      <w:r>
                        <w:t>10:00~21:00</w:t>
                      </w:r>
                    </w:p>
                    <w:p w14:paraId="4D818B2B" w14:textId="1A350040" w:rsidR="007744A2" w:rsidRDefault="007744A2" w:rsidP="006C7C7D">
                      <w:pPr>
                        <w:jc w:val="center"/>
                        <w:rPr>
                          <w:rFonts w:hint="eastAsia"/>
                        </w:rPr>
                      </w:pPr>
                      <w:r>
                        <w:rPr>
                          <w:rFonts w:hint="eastAsia"/>
                        </w:rPr>
                        <w:t>（年中無休）</w:t>
                      </w:r>
                    </w:p>
                  </w:txbxContent>
                </v:textbox>
                <w10:wrap type="through"/>
              </v:oval>
            </w:pict>
          </mc:Fallback>
        </mc:AlternateContent>
      </w:r>
      <w:r>
        <w:rPr>
          <w:rFonts w:hint="eastAsia"/>
          <w:noProof/>
        </w:rPr>
        <mc:AlternateContent>
          <mc:Choice Requires="wps">
            <w:drawing>
              <wp:anchor distT="0" distB="0" distL="114300" distR="114300" simplePos="0" relativeHeight="251660288" behindDoc="0" locked="0" layoutInCell="1" allowOverlap="1" wp14:anchorId="69904E11" wp14:editId="07E76A5E">
                <wp:simplePos x="0" y="0"/>
                <wp:positionH relativeFrom="column">
                  <wp:posOffset>-114300</wp:posOffset>
                </wp:positionH>
                <wp:positionV relativeFrom="paragraph">
                  <wp:posOffset>5842000</wp:posOffset>
                </wp:positionV>
                <wp:extent cx="6858000" cy="3048000"/>
                <wp:effectExtent l="0" t="0" r="0" b="0"/>
                <wp:wrapSquare wrapText="bothSides"/>
                <wp:docPr id="3" name="テキスト 3"/>
                <wp:cNvGraphicFramePr/>
                <a:graphic xmlns:a="http://schemas.openxmlformats.org/drawingml/2006/main">
                  <a:graphicData uri="http://schemas.microsoft.com/office/word/2010/wordprocessingShape">
                    <wps:wsp>
                      <wps:cNvSpPr txBox="1"/>
                      <wps:spPr>
                        <a:xfrm>
                          <a:off x="0" y="0"/>
                          <a:ext cx="6858000" cy="30480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08FAF19" w14:textId="02689C57" w:rsidR="006C7C7D" w:rsidRPr="006C7C7D" w:rsidRDefault="006C7C7D">
                            <w:pPr>
                              <w:rPr>
                                <w:rFonts w:hint="eastAsia"/>
                                <w:color w:val="996633"/>
                              </w:rPr>
                            </w:pPr>
                            <w:r w:rsidRPr="006C7C7D">
                              <w:rPr>
                                <w:rFonts w:hint="eastAsia"/>
                                <w:color w:val="996633"/>
                              </w:rPr>
                              <w:t>今回訪れたのは、十一月表参道にオープンした「コイティー」。アジアを中心として世界に店舗を展開する人気店で、日本では沖縄、広島に四店舗を出店している。首都圏への出店は初で、関東のタピオカファンはオープン前から注目していた。</w:t>
                            </w:r>
                          </w:p>
                          <w:p w14:paraId="1438A514" w14:textId="4E3AF761" w:rsidR="006C7C7D" w:rsidRPr="006C7C7D" w:rsidRDefault="006C7C7D">
                            <w:pPr>
                              <w:rPr>
                                <w:rFonts w:hint="eastAsia"/>
                                <w:color w:val="996633"/>
                              </w:rPr>
                            </w:pPr>
                            <w:r w:rsidRPr="006C7C7D">
                              <w:rPr>
                                <w:rFonts w:hint="eastAsia"/>
                                <w:color w:val="996633"/>
                              </w:rPr>
                              <w:t>名前の通り、高級感あふれるゴールドのタピオカ。添加物が少なく、無駄な甘さがないのでカロリー低め。味は噛むと広がるほんのり柔らかな甘さ。固すぎず、柔らかすぎず、プリプリ感がたまらないタピオカ。他では決して味わえない</w:t>
                            </w:r>
                            <w:proofErr w:type="gramStart"/>
                            <w:r w:rsidRPr="006C7C7D">
                              <w:rPr>
                                <w:rFonts w:hint="eastAsia"/>
                                <w:color w:val="996633"/>
                              </w:rPr>
                              <w:t>べっ</w:t>
                            </w:r>
                            <w:proofErr w:type="gramEnd"/>
                            <w:r w:rsidRPr="006C7C7D">
                              <w:rPr>
                                <w:rFonts w:hint="eastAsia"/>
                                <w:color w:val="996633"/>
                              </w:rPr>
                              <w:t>こう飴のような後味が特徴。表参道という立地からしても値段は高めであるがそれ以上の価値があるタピオカであると言える。</w:t>
                            </w:r>
                          </w:p>
                          <w:p w14:paraId="5DC6BB80" w14:textId="7FEE7AFC" w:rsidR="006C7C7D" w:rsidRPr="006C7C7D" w:rsidRDefault="006C7C7D">
                            <w:pPr>
                              <w:rPr>
                                <w:rFonts w:hint="eastAsia"/>
                                <w:color w:val="996633"/>
                              </w:rPr>
                            </w:pPr>
                            <w:r w:rsidRPr="006C7C7D">
                              <w:rPr>
                                <w:rFonts w:hint="eastAsia"/>
                                <w:color w:val="996633"/>
                              </w:rPr>
                              <w:t>オープン直後ということで今はかなり混雑する時期だと思われるが、一度は訪れて新感覚のタピオカを堪能してほしい。</w:t>
                            </w:r>
                          </w:p>
                          <w:p w14:paraId="5013EED1" w14:textId="77777777" w:rsidR="006C7C7D" w:rsidRPr="006C7C7D" w:rsidRDefault="006C7C7D">
                            <w:pPr>
                              <w:rPr>
                                <w:rFonts w:hint="eastAsia"/>
                                <w:color w:val="996633"/>
                              </w:rPr>
                            </w:pP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テキスト 3" o:spid="_x0000_s1027" type="#_x0000_t202" style="position:absolute;left:0;text-align:left;margin-left:-8.95pt;margin-top:460pt;width:540pt;height:24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" filled="f" stroked="f">
                <v:textbox style="layout-flow:vertical-ideographic">
                  <w:txbxContent>
                    <w:p w14:paraId="408FAF19" w14:textId="02689C57" w:rsidR="006C7C7D" w:rsidRPr="006C7C7D" w:rsidRDefault="006C7C7D">
                      <w:pPr>
                        <w:rPr>
                          <w:rFonts w:hint="eastAsia"/>
                          <w:color w:val="996633"/>
                        </w:rPr>
                      </w:pPr>
                      <w:r w:rsidRPr="006C7C7D">
                        <w:rPr>
                          <w:rFonts w:hint="eastAsia"/>
                          <w:color w:val="996633"/>
                        </w:rPr>
                        <w:t>今回訪れたのは、十一月表参道にオープンした「コイティー」。アジアを中心として世界に店舗を展開する人気店で、日本では沖縄、広島に四店舗を出店している。首都圏への出店は初で、関東のタピオカファンはオープン前から注目していた。</w:t>
                      </w:r>
                    </w:p>
                    <w:p w14:paraId="1438A514" w14:textId="4E3AF761" w:rsidR="006C7C7D" w:rsidRPr="006C7C7D" w:rsidRDefault="006C7C7D">
                      <w:pPr>
                        <w:rPr>
                          <w:rFonts w:hint="eastAsia"/>
                          <w:color w:val="996633"/>
                        </w:rPr>
                      </w:pPr>
                      <w:r w:rsidRPr="006C7C7D">
                        <w:rPr>
                          <w:rFonts w:hint="eastAsia"/>
                          <w:color w:val="996633"/>
                        </w:rPr>
                        <w:t>名前の通り、高級感あふれるゴールドのタピオカ。添加物が少なく、無駄な甘さがないのでカロリー低め。味は噛むと広がるほんのり柔らかな甘さ。固すぎず、柔らかすぎず、プリプリ感がたまらないタピオカ。他では決して味わえない</w:t>
                      </w:r>
                      <w:proofErr w:type="gramStart"/>
                      <w:r w:rsidRPr="006C7C7D">
                        <w:rPr>
                          <w:rFonts w:hint="eastAsia"/>
                          <w:color w:val="996633"/>
                        </w:rPr>
                        <w:t>べっ</w:t>
                      </w:r>
                      <w:proofErr w:type="gramEnd"/>
                      <w:r w:rsidRPr="006C7C7D">
                        <w:rPr>
                          <w:rFonts w:hint="eastAsia"/>
                          <w:color w:val="996633"/>
                        </w:rPr>
                        <w:t>こう飴のような後味が特徴。表参道という立地からしても値段は高めであるがそれ以上の価値があるタピオカであると言える。</w:t>
                      </w:r>
                    </w:p>
                    <w:p w14:paraId="5DC6BB80" w14:textId="7FEE7AFC" w:rsidR="006C7C7D" w:rsidRPr="006C7C7D" w:rsidRDefault="006C7C7D">
                      <w:pPr>
                        <w:rPr>
                          <w:rFonts w:hint="eastAsia"/>
                          <w:color w:val="996633"/>
                        </w:rPr>
                      </w:pPr>
                      <w:r w:rsidRPr="006C7C7D">
                        <w:rPr>
                          <w:rFonts w:hint="eastAsia"/>
                          <w:color w:val="996633"/>
                        </w:rPr>
                        <w:t>オープン直後ということで今はかなり混雑する時期だと思われるが、一度は訪れて新感覚のタピオカを堪能してほしい。</w:t>
                      </w:r>
                    </w:p>
                    <w:p w14:paraId="5013EED1" w14:textId="77777777" w:rsidR="006C7C7D" w:rsidRPr="006C7C7D" w:rsidRDefault="006C7C7D">
                      <w:pPr>
                        <w:rPr>
                          <w:rFonts w:hint="eastAsia"/>
                          <w:color w:val="996633"/>
                        </w:rPr>
                      </w:pPr>
                    </w:p>
                  </w:txbxContent>
                </v:textbox>
                <w10:wrap type="square"/>
              </v:shape>
            </w:pict>
          </mc:Fallback>
        </mc:AlternateContent>
      </w:r>
      <w:r w:rsidR="00897FBD">
        <w:rPr>
          <w:noProof/>
        </w:rPr>
        <w:drawing>
          <wp:inline distT="0" distB="0" distL="0" distR="0" wp14:anchorId="7D9EAA9D" wp14:editId="61352D33">
            <wp:extent cx="6630035" cy="4961549"/>
            <wp:effectExtent l="0" t="0" r="0" b="0"/>
            <wp:docPr id="8" name="図 8" descr="Macintosh HD:Users:Yuuka:Desktop:9C5638CF-0D6A-4E0E-8E85-850E6A6964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Yuuka:Desktop:9C5638CF-0D6A-4E0E-8E85-850E6A696476.jpe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630153" cy="4961637"/>
                    </a:xfrm>
                    <a:prstGeom prst="rect">
                      <a:avLst/>
                    </a:prstGeom>
                    <a:noFill/>
                    <a:ln>
                      <a:noFill/>
                    </a:ln>
                  </pic:spPr>
                </pic:pic>
              </a:graphicData>
            </a:graphic>
          </wp:inline>
        </w:drawing>
      </w:r>
      <w:r w:rsidR="005023C1">
        <w:rPr>
          <w:rFonts w:hint="eastAsia"/>
          <w:noProof/>
        </w:rPr>
        <mc:AlternateContent>
          <mc:Choice Requires="wps">
            <w:drawing>
              <wp:anchor distT="0" distB="0" distL="114300" distR="114300" simplePos="0" relativeHeight="251661312" behindDoc="0" locked="0" layoutInCell="1" allowOverlap="1" wp14:anchorId="7449D8A7" wp14:editId="681E5D1B">
                <wp:simplePos x="0" y="0"/>
                <wp:positionH relativeFrom="column">
                  <wp:posOffset>2971800</wp:posOffset>
                </wp:positionH>
                <wp:positionV relativeFrom="paragraph">
                  <wp:posOffset>5207000</wp:posOffset>
                </wp:positionV>
                <wp:extent cx="3200400" cy="508000"/>
                <wp:effectExtent l="0" t="0" r="0" b="0"/>
                <wp:wrapSquare wrapText="bothSides"/>
                <wp:docPr id="4" name="テキスト 4"/>
                <wp:cNvGraphicFramePr/>
                <a:graphic xmlns:a="http://schemas.openxmlformats.org/drawingml/2006/main">
                  <a:graphicData uri="http://schemas.microsoft.com/office/word/2010/wordprocessingShape">
                    <wps:wsp>
                      <wps:cNvSpPr txBox="1"/>
                      <wps:spPr>
                        <a:xfrm>
                          <a:off x="0" y="0"/>
                          <a:ext cx="3200400" cy="5080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881C6BF" w14:textId="5522FC29" w:rsidR="006C7C7D" w:rsidRPr="006C7C7D" w:rsidRDefault="006C7C7D">
                            <w:pPr>
                              <w:rPr>
                                <w:rFonts w:hint="eastAsia"/>
                                <w:color w:val="996633"/>
                              </w:rPr>
                            </w:pPr>
                            <w:r w:rsidRPr="006C7C7D">
                              <w:rPr>
                                <w:rFonts w:hint="eastAsia"/>
                                <w:color w:val="996633"/>
                              </w:rPr>
                              <w:t xml:space="preserve">ゴールデンタピオカミルクティー　</w:t>
                            </w:r>
                            <w:r w:rsidRPr="006C7C7D">
                              <w:rPr>
                                <w:color w:val="996633"/>
                              </w:rPr>
                              <w:t>620</w:t>
                            </w:r>
                            <w:r w:rsidRPr="006C7C7D">
                              <w:rPr>
                                <w:rFonts w:hint="eastAsia"/>
                                <w:color w:val="996633"/>
                              </w:rPr>
                              <w:t>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4" o:spid="_x0000_s1028" type="#_x0000_t202" style="position:absolute;left:0;text-align:left;margin-left:234pt;margin-top:410pt;width:252pt;height:40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" filled="f" stroked="f">
                <v:textbox>
                  <w:txbxContent>
                    <w:p w14:paraId="3881C6BF" w14:textId="5522FC29" w:rsidR="006C7C7D" w:rsidRPr="006C7C7D" w:rsidRDefault="006C7C7D">
                      <w:pPr>
                        <w:rPr>
                          <w:rFonts w:hint="eastAsia"/>
                          <w:color w:val="996633"/>
                        </w:rPr>
                      </w:pPr>
                      <w:r w:rsidRPr="006C7C7D">
                        <w:rPr>
                          <w:rFonts w:hint="eastAsia"/>
                          <w:color w:val="996633"/>
                        </w:rPr>
                        <w:t xml:space="preserve">ゴールデンタピオカミルクティー　</w:t>
                      </w:r>
                      <w:r w:rsidRPr="006C7C7D">
                        <w:rPr>
                          <w:color w:val="996633"/>
                        </w:rPr>
                        <w:t>620</w:t>
                      </w:r>
                      <w:r w:rsidRPr="006C7C7D">
                        <w:rPr>
                          <w:rFonts w:hint="eastAsia"/>
                          <w:color w:val="996633"/>
                        </w:rPr>
                        <w:t>円</w:t>
                      </w:r>
                    </w:p>
                  </w:txbxContent>
                </v:textbox>
                <w10:wrap type="square"/>
              </v:shape>
            </w:pict>
          </mc:Fallback>
        </mc:AlternateContent>
      </w:r>
      <w:r w:rsidR="00BD1834">
        <w:rPr>
          <w:rFonts w:hint="eastAsia"/>
          <w:noProof/>
        </w:rPr>
        <mc:AlternateContent>
          <mc:Choice Requires="wps">
            <w:drawing>
              <wp:anchor distT="0" distB="0" distL="114300" distR="114300" simplePos="0" relativeHeight="251659264" behindDoc="0" locked="0" layoutInCell="1" allowOverlap="1" wp14:anchorId="2AFE62F3" wp14:editId="6E8DC2C2">
                <wp:simplePos x="0" y="0"/>
                <wp:positionH relativeFrom="column">
                  <wp:posOffset>0</wp:posOffset>
                </wp:positionH>
                <wp:positionV relativeFrom="paragraph">
                  <wp:posOffset>-1143000</wp:posOffset>
                </wp:positionV>
                <wp:extent cx="3429000" cy="1016000"/>
                <wp:effectExtent l="0" t="0" r="0" b="0"/>
                <wp:wrapSquare wrapText="bothSides"/>
                <wp:docPr id="2" name="テキスト 2"/>
                <wp:cNvGraphicFramePr/>
                <a:graphic xmlns:a="http://schemas.openxmlformats.org/drawingml/2006/main">
                  <a:graphicData uri="http://schemas.microsoft.com/office/word/2010/wordprocessingShape">
                    <wps:wsp>
                      <wps:cNvSpPr txBox="1"/>
                      <wps:spPr>
                        <a:xfrm>
                          <a:off x="0" y="0"/>
                          <a:ext cx="3429000" cy="10160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DBABD33" w14:textId="58E196AE" w:rsidR="006C7C7D" w:rsidRPr="00B90381" w:rsidRDefault="006C7C7D">
                            <w:pPr>
                              <w:rPr>
                                <w:rFonts w:ascii="ＤＦＰ教科書体W3" w:eastAsia="ＤＦＰ教科書体W3" w:hint="eastAsia"/>
                                <w:color w:val="996633"/>
                                <w:sz w:val="48"/>
                                <w:szCs w:val="48"/>
                              </w:rPr>
                            </w:pPr>
                            <w:r w:rsidRPr="00B90381">
                              <w:rPr>
                                <w:rFonts w:ascii="ＤＦＰ教科書体W3" w:eastAsia="ＤＦＰ教科書体W3" w:hint="eastAsia"/>
                                <w:color w:val="996633"/>
                                <w:sz w:val="48"/>
                                <w:szCs w:val="48"/>
                              </w:rPr>
                              <w:t>台湾シェア</w:t>
                            </w:r>
                            <w:r w:rsidRPr="00B90381">
                              <w:rPr>
                                <w:rFonts w:ascii="ＤＦＰ教科書体W3" w:eastAsia="ＤＦＰ教科書体W3"/>
                                <w:color w:val="996633"/>
                                <w:sz w:val="48"/>
                                <w:szCs w:val="48"/>
                              </w:rPr>
                              <w:t>No.1</w:t>
                            </w:r>
                            <w:r w:rsidRPr="00B90381">
                              <w:rPr>
                                <w:rFonts w:ascii="ＤＦＰ教科書体W3" w:eastAsia="ＤＦＰ教科書体W3" w:hint="eastAsia"/>
                                <w:color w:val="996633"/>
                                <w:sz w:val="48"/>
                                <w:szCs w:val="48"/>
                              </w:rPr>
                              <w:t xml:space="preserve">！　</w:t>
                            </w:r>
                          </w:p>
                          <w:p w14:paraId="5C3D47D3" w14:textId="697C448D" w:rsidR="006C7C7D" w:rsidRPr="00B90381" w:rsidRDefault="006C7C7D">
                            <w:pPr>
                              <w:rPr>
                                <w:rFonts w:ascii="ＤＦＰ教科書体W3" w:eastAsia="ＤＦＰ教科書体W3" w:hint="eastAsia"/>
                                <w:color w:val="996633"/>
                                <w:sz w:val="56"/>
                                <w:szCs w:val="56"/>
                              </w:rPr>
                            </w:pPr>
                            <w:r>
                              <w:rPr>
                                <w:rFonts w:ascii="ＤＦＰ教科書体W3" w:eastAsia="ＤＦＰ教科書体W3" w:hint="eastAsia"/>
                                <w:color w:val="996633"/>
                                <w:sz w:val="56"/>
                                <w:szCs w:val="56"/>
                              </w:rPr>
                              <w:t>「</w:t>
                            </w:r>
                            <w:r w:rsidRPr="00B90381">
                              <w:rPr>
                                <w:rFonts w:ascii="ＤＦＰ教科書体W3" w:eastAsia="ＤＦＰ教科書体W3"/>
                                <w:color w:val="996633"/>
                                <w:sz w:val="56"/>
                                <w:szCs w:val="56"/>
                              </w:rPr>
                              <w:t>KOI</w:t>
                            </w:r>
                            <w:r>
                              <w:rPr>
                                <w:rFonts w:ascii="ＤＦＰ教科書体W3" w:eastAsia="ＤＦＰ教科書体W3"/>
                                <w:color w:val="996633"/>
                                <w:sz w:val="56"/>
                                <w:szCs w:val="56"/>
                              </w:rPr>
                              <w:t xml:space="preserve"> The</w:t>
                            </w:r>
                            <w:r>
                              <w:rPr>
                                <w:rFonts w:ascii="ＤＦＰ教科書体W3" w:eastAsia="ＤＦＰ教科書体W3" w:hint="eastAsia"/>
                                <w:color w:val="996633"/>
                                <w:sz w:val="56"/>
                                <w:szCs w:val="5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テキスト 2" o:spid="_x0000_s1029" type="#_x0000_t202" style="position:absolute;left:0;text-align:left;margin-left:0;margin-top:-89.95pt;width:270pt;height:8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" filled="f" stroked="f">
                <v:textbox>
                  <w:txbxContent>
                    <w:p w14:paraId="0DBABD33" w14:textId="58E196AE" w:rsidR="006C7C7D" w:rsidRPr="00B90381" w:rsidRDefault="006C7C7D">
                      <w:pPr>
                        <w:rPr>
                          <w:rFonts w:ascii="ＤＦＰ教科書体W3" w:eastAsia="ＤＦＰ教科書体W3" w:hint="eastAsia"/>
                          <w:color w:val="996633"/>
                          <w:sz w:val="48"/>
                          <w:szCs w:val="48"/>
                        </w:rPr>
                      </w:pPr>
                      <w:r w:rsidRPr="00B90381">
                        <w:rPr>
                          <w:rFonts w:ascii="ＤＦＰ教科書体W3" w:eastAsia="ＤＦＰ教科書体W3" w:hint="eastAsia"/>
                          <w:color w:val="996633"/>
                          <w:sz w:val="48"/>
                          <w:szCs w:val="48"/>
                        </w:rPr>
                        <w:t>台湾シェア</w:t>
                      </w:r>
                      <w:r w:rsidRPr="00B90381">
                        <w:rPr>
                          <w:rFonts w:ascii="ＤＦＰ教科書体W3" w:eastAsia="ＤＦＰ教科書体W3"/>
                          <w:color w:val="996633"/>
                          <w:sz w:val="48"/>
                          <w:szCs w:val="48"/>
                        </w:rPr>
                        <w:t>No.1</w:t>
                      </w:r>
                      <w:r w:rsidRPr="00B90381">
                        <w:rPr>
                          <w:rFonts w:ascii="ＤＦＰ教科書体W3" w:eastAsia="ＤＦＰ教科書体W3" w:hint="eastAsia"/>
                          <w:color w:val="996633"/>
                          <w:sz w:val="48"/>
                          <w:szCs w:val="48"/>
                        </w:rPr>
                        <w:t xml:space="preserve">！　</w:t>
                      </w:r>
                    </w:p>
                    <w:p w14:paraId="5C3D47D3" w14:textId="697C448D" w:rsidR="006C7C7D" w:rsidRPr="00B90381" w:rsidRDefault="006C7C7D">
                      <w:pPr>
                        <w:rPr>
                          <w:rFonts w:ascii="ＤＦＰ教科書体W3" w:eastAsia="ＤＦＰ教科書体W3" w:hint="eastAsia"/>
                          <w:color w:val="996633"/>
                          <w:sz w:val="56"/>
                          <w:szCs w:val="56"/>
                        </w:rPr>
                      </w:pPr>
                      <w:r>
                        <w:rPr>
                          <w:rFonts w:ascii="ＤＦＰ教科書体W3" w:eastAsia="ＤＦＰ教科書体W3" w:hint="eastAsia"/>
                          <w:color w:val="996633"/>
                          <w:sz w:val="56"/>
                          <w:szCs w:val="56"/>
                        </w:rPr>
                        <w:t>「</w:t>
                      </w:r>
                      <w:r w:rsidRPr="00B90381">
                        <w:rPr>
                          <w:rFonts w:ascii="ＤＦＰ教科書体W3" w:eastAsia="ＤＦＰ教科書体W3"/>
                          <w:color w:val="996633"/>
                          <w:sz w:val="56"/>
                          <w:szCs w:val="56"/>
                        </w:rPr>
                        <w:t>KOI</w:t>
                      </w:r>
                      <w:r>
                        <w:rPr>
                          <w:rFonts w:ascii="ＤＦＰ教科書体W3" w:eastAsia="ＤＦＰ教科書体W3"/>
                          <w:color w:val="996633"/>
                          <w:sz w:val="56"/>
                          <w:szCs w:val="56"/>
                        </w:rPr>
                        <w:t xml:space="preserve"> The</w:t>
                      </w:r>
                      <w:r>
                        <w:rPr>
                          <w:rFonts w:ascii="ＤＦＰ教科書体W3" w:eastAsia="ＤＦＰ教科書体W3" w:hint="eastAsia"/>
                          <w:color w:val="996633"/>
                          <w:sz w:val="56"/>
                          <w:szCs w:val="56"/>
                        </w:rPr>
                        <w:t>」</w:t>
                      </w:r>
                    </w:p>
                  </w:txbxContent>
                </v:textbox>
                <w10:wrap type="square"/>
              </v:shape>
            </w:pict>
          </mc:Fallback>
        </mc:AlternateContent>
      </w:r>
    </w:p>
    <w:sectPr w:rsidR="00AE0A7E" w:rsidSect="00897FBD">
      <w:pgSz w:w="11900" w:h="16840"/>
      <w:pgMar w:top="1985" w:right="1701" w:bottom="1701" w:left="567" w:header="851" w:footer="992" w:gutter="0"/>
      <w:cols w:space="425"/>
      <w:docGrid w:type="lines" w:linePitch="40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auto"/>
    <w:pitch w:val="variable"/>
    <w:sig w:usb0="00000287" w:usb1="00000000" w:usb2="00000000" w:usb3="00000000" w:csb0="0000009F" w:csb1="00000000"/>
  </w:font>
  <w:font w:name="ＭＳ 明朝">
    <w:panose1 w:val="02020609040205080304"/>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ヒラギノ角ゴ ProN W3">
    <w:panose1 w:val="020B0300000000000000"/>
    <w:charset w:val="4E"/>
    <w:family w:val="auto"/>
    <w:pitch w:val="variable"/>
    <w:sig w:usb0="E00002FF" w:usb1="7AC7FFFF" w:usb2="00000012" w:usb3="00000000" w:csb0="0002000D" w:csb1="00000000"/>
  </w:font>
  <w:font w:name="ＤＦＰ教科書体W3">
    <w:panose1 w:val="02020309010101010101"/>
    <w:charset w:val="4E"/>
    <w:family w:val="auto"/>
    <w:pitch w:val="variable"/>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ＭＳ ゴシック">
    <w:panose1 w:val="020B0609070205080204"/>
    <w:charset w:val="4E"/>
    <w:family w:val="auto"/>
    <w:pitch w:val="variable"/>
    <w:sig w:usb0="E00002FF" w:usb1="6AC7FDFB"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proofState w:spelling="clean" w:grammar="clean"/>
  <w:defaultTabStop w:val="960"/>
  <w:drawingGridVerticalSpacing w:val="200"/>
  <w:displayHorizontalDrawingGridEvery w:val="0"/>
  <w:displayVerticalDrawingGridEvery w:val="2"/>
  <w:characterSpacingControl w:val="compressPunctuation"/>
  <w:savePreviewPicture/>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18E1"/>
    <w:rsid w:val="00016706"/>
    <w:rsid w:val="00157A50"/>
    <w:rsid w:val="001D1E3B"/>
    <w:rsid w:val="00423A2D"/>
    <w:rsid w:val="005023C1"/>
    <w:rsid w:val="006C7C7D"/>
    <w:rsid w:val="007744A2"/>
    <w:rsid w:val="00897FBD"/>
    <w:rsid w:val="008D1E5C"/>
    <w:rsid w:val="00913EBE"/>
    <w:rsid w:val="00AE0A7E"/>
    <w:rsid w:val="00B90381"/>
    <w:rsid w:val="00BD1834"/>
    <w:rsid w:val="00CA18E1"/>
    <w:rsid w:val="00D75957"/>
    <w:rsid w:val="00F5167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v:textbox inset="5.85pt,.7pt,5.85pt,.7pt"/>
      <o:colormenu v:ext="edit" fillcolor="none [1305]"/>
    </o:shapedefaults>
    <o:shapelayout v:ext="edit">
      <o:idmap v:ext="edit" data="1"/>
    </o:shapelayout>
  </w:shapeDefaults>
  <w:decimalSymbol w:val="."/>
  <w:listSeparator w:val=","/>
  <w14:docId w14:val="126DA1A5"/>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1678"/>
    <w:rPr>
      <w:rFonts w:ascii="ヒラギノ角ゴ ProN W3" w:eastAsia="ヒラギノ角ゴ ProN W3"/>
      <w:sz w:val="18"/>
      <w:szCs w:val="18"/>
    </w:rPr>
  </w:style>
  <w:style w:type="character" w:customStyle="1" w:styleId="a4">
    <w:name w:val="吹き出し (文字)"/>
    <w:basedOn w:val="a0"/>
    <w:link w:val="a3"/>
    <w:uiPriority w:val="99"/>
    <w:semiHidden/>
    <w:rsid w:val="00F51678"/>
    <w:rPr>
      <w:rFonts w:ascii="ヒラギノ角ゴ ProN W3" w:eastAsia="ヒラギノ角ゴ ProN W3"/>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51678"/>
    <w:rPr>
      <w:rFonts w:ascii="ヒラギノ角ゴ ProN W3" w:eastAsia="ヒラギノ角ゴ ProN W3"/>
      <w:sz w:val="18"/>
      <w:szCs w:val="18"/>
    </w:rPr>
  </w:style>
  <w:style w:type="character" w:customStyle="1" w:styleId="a4">
    <w:name w:val="吹き出し (文字)"/>
    <w:basedOn w:val="a0"/>
    <w:link w:val="a3"/>
    <w:uiPriority w:val="99"/>
    <w:semiHidden/>
    <w:rsid w:val="00F51678"/>
    <w:rPr>
      <w:rFonts w:ascii="ヒラギノ角ゴ ProN W3" w:eastAsia="ヒラギノ角ゴ ProN W3"/>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733F58-343B-5944-BE94-0145C35B82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TotalTime>
  <Pages>1</Pages>
  <Words>0</Words>
  <Characters>5</Characters>
  <Application>Microsoft Macintosh Word</Application>
  <DocSecurity>0</DocSecurity>
  <Lines>1</Lines>
  <Paragraphs>1</Paragraphs>
  <ScaleCrop>false</ScaleCrop>
  <Company/>
  <LinksUpToDate>false</LinksUpToDate>
  <CharactersWithSpaces>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土田 侑果</dc:creator>
  <cp:keywords/>
  <dc:description/>
  <cp:lastModifiedBy>土田 侑果</cp:lastModifiedBy>
  <cp:revision>11</cp:revision>
  <dcterms:created xsi:type="dcterms:W3CDTF">2018-12-17T07:55:00Z</dcterms:created>
  <dcterms:modified xsi:type="dcterms:W3CDTF">2018-12-17T09:25:00Z</dcterms:modified>
</cp:coreProperties>
</file>